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42" w:type="dxa"/>
        <w:tblLook w:val="04A0" w:firstRow="1" w:lastRow="0" w:firstColumn="1" w:lastColumn="0" w:noHBand="0" w:noVBand="1"/>
      </w:tblPr>
      <w:tblGrid>
        <w:gridCol w:w="147"/>
        <w:gridCol w:w="813"/>
        <w:gridCol w:w="1247"/>
        <w:gridCol w:w="513"/>
        <w:gridCol w:w="960"/>
        <w:gridCol w:w="1424"/>
        <w:gridCol w:w="474"/>
        <w:gridCol w:w="486"/>
        <w:gridCol w:w="203"/>
        <w:gridCol w:w="271"/>
        <w:gridCol w:w="486"/>
        <w:gridCol w:w="915"/>
        <w:gridCol w:w="1045"/>
        <w:gridCol w:w="230"/>
        <w:gridCol w:w="1418"/>
      </w:tblGrid>
      <w:tr w:rsidR="00A444EA" w:rsidRPr="00C244EC" w:rsidTr="00EA721C">
        <w:trPr>
          <w:trHeight w:val="315"/>
        </w:trPr>
        <w:tc>
          <w:tcPr>
            <w:tcW w:w="10632" w:type="dxa"/>
            <w:gridSpan w:val="15"/>
            <w:tcBorders>
              <w:top w:val="nil"/>
              <w:left w:val="nil"/>
              <w:bottom w:val="nil"/>
              <w:right w:val="nil"/>
            </w:tcBorders>
            <w:shd w:val="clear" w:color="auto" w:fill="auto"/>
            <w:noWrap/>
            <w:vAlign w:val="bottom"/>
            <w:hideMark/>
          </w:tcPr>
          <w:p w:rsidR="00A444EA" w:rsidRPr="00C244EC" w:rsidRDefault="00A444EA" w:rsidP="00A444EA">
            <w:pPr>
              <w:keepNext/>
              <w:outlineLvl w:val="0"/>
              <w:rPr>
                <w:rFonts w:ascii="Times New Roman" w:hAnsi="Times New Roman"/>
                <w:b/>
                <w:bCs/>
                <w:sz w:val="28"/>
                <w:szCs w:val="28"/>
              </w:rPr>
            </w:pPr>
            <w:r w:rsidRPr="00C244EC">
              <w:rPr>
                <w:rFonts w:ascii="Times New Roman" w:hAnsi="Times New Roman"/>
                <w:b/>
                <w:bCs/>
                <w:sz w:val="28"/>
                <w:szCs w:val="28"/>
              </w:rPr>
              <w:t>ПРОЕКТ</w:t>
            </w:r>
          </w:p>
          <w:p w:rsidR="00A444EA" w:rsidRPr="00C244EC" w:rsidRDefault="00A444EA" w:rsidP="00A444EA">
            <w:pPr>
              <w:spacing w:after="200" w:line="276" w:lineRule="auto"/>
              <w:rPr>
                <w:rFonts w:ascii="Times New Roman" w:hAnsi="Times New Roman"/>
              </w:rPr>
            </w:pPr>
          </w:p>
          <w:p w:rsidR="00A444EA" w:rsidRPr="00C244EC" w:rsidRDefault="00A444EA" w:rsidP="00A444EA">
            <w:pPr>
              <w:spacing w:after="200"/>
              <w:ind w:left="3540" w:firstLine="708"/>
              <w:rPr>
                <w:rFonts w:ascii="Times New Roman" w:hAnsi="Times New Roman"/>
                <w:sz w:val="28"/>
                <w:szCs w:val="28"/>
              </w:rPr>
            </w:pPr>
            <w:r w:rsidRPr="00C244EC">
              <w:rPr>
                <w:rFonts w:ascii="Times New Roman" w:hAnsi="Times New Roman"/>
                <w:sz w:val="28"/>
                <w:szCs w:val="28"/>
              </w:rPr>
              <w:t xml:space="preserve">Р Е Ш Е Н И Е </w:t>
            </w:r>
          </w:p>
          <w:p w:rsidR="00A444EA" w:rsidRPr="00C244EC" w:rsidRDefault="00A444EA" w:rsidP="00A444EA">
            <w:pPr>
              <w:spacing w:after="200"/>
              <w:rPr>
                <w:rFonts w:ascii="Times New Roman" w:hAnsi="Times New Roman"/>
                <w:sz w:val="28"/>
                <w:szCs w:val="28"/>
              </w:rPr>
            </w:pPr>
            <w:r w:rsidRPr="00C244EC">
              <w:rPr>
                <w:rFonts w:ascii="Times New Roman" w:hAnsi="Times New Roman"/>
                <w:sz w:val="28"/>
                <w:szCs w:val="28"/>
              </w:rPr>
              <w:t xml:space="preserve">От   </w:t>
            </w:r>
          </w:p>
          <w:p w:rsidR="00A444EA" w:rsidRPr="00C244EC" w:rsidRDefault="00A444EA" w:rsidP="00A444EA">
            <w:pPr>
              <w:rPr>
                <w:rFonts w:ascii="Times New Roman" w:hAnsi="Times New Roman"/>
                <w:sz w:val="28"/>
                <w:szCs w:val="28"/>
              </w:rPr>
            </w:pPr>
            <w:r w:rsidRPr="00C244EC">
              <w:rPr>
                <w:rFonts w:ascii="Times New Roman" w:hAnsi="Times New Roman"/>
                <w:sz w:val="28"/>
                <w:szCs w:val="28"/>
              </w:rPr>
              <w:t>«О бюджете Вольского</w:t>
            </w:r>
          </w:p>
          <w:p w:rsidR="00A444EA" w:rsidRPr="00C244EC" w:rsidRDefault="00A444EA" w:rsidP="00A444EA">
            <w:pPr>
              <w:rPr>
                <w:rFonts w:ascii="Times New Roman" w:hAnsi="Times New Roman"/>
                <w:sz w:val="28"/>
                <w:szCs w:val="28"/>
              </w:rPr>
            </w:pPr>
            <w:r w:rsidRPr="00C244EC">
              <w:rPr>
                <w:rFonts w:ascii="Times New Roman" w:hAnsi="Times New Roman"/>
                <w:sz w:val="28"/>
                <w:szCs w:val="28"/>
              </w:rPr>
              <w:t>муниципального района</w:t>
            </w:r>
          </w:p>
          <w:p w:rsidR="00A444EA" w:rsidRPr="00C244EC" w:rsidRDefault="00A444EA" w:rsidP="00A444EA">
            <w:pPr>
              <w:rPr>
                <w:rFonts w:ascii="Times New Roman" w:hAnsi="Times New Roman"/>
                <w:sz w:val="28"/>
                <w:szCs w:val="28"/>
              </w:rPr>
            </w:pPr>
            <w:r w:rsidRPr="00C244EC">
              <w:rPr>
                <w:rFonts w:ascii="Times New Roman" w:hAnsi="Times New Roman"/>
                <w:sz w:val="28"/>
                <w:szCs w:val="28"/>
              </w:rPr>
              <w:t>на 202</w:t>
            </w:r>
            <w:r w:rsidR="00DD7448">
              <w:rPr>
                <w:rFonts w:ascii="Times New Roman" w:hAnsi="Times New Roman"/>
                <w:sz w:val="28"/>
                <w:szCs w:val="28"/>
              </w:rPr>
              <w:t>6</w:t>
            </w:r>
            <w:r w:rsidRPr="00C244EC">
              <w:rPr>
                <w:rFonts w:ascii="Times New Roman" w:hAnsi="Times New Roman"/>
                <w:sz w:val="28"/>
                <w:szCs w:val="28"/>
              </w:rPr>
              <w:t xml:space="preserve"> год и </w:t>
            </w:r>
            <w:r w:rsidR="00DD7448">
              <w:rPr>
                <w:rFonts w:ascii="Times New Roman" w:hAnsi="Times New Roman"/>
                <w:sz w:val="28"/>
                <w:szCs w:val="28"/>
              </w:rPr>
              <w:t xml:space="preserve">на </w:t>
            </w:r>
            <w:r w:rsidRPr="00C244EC">
              <w:rPr>
                <w:rFonts w:ascii="Times New Roman" w:hAnsi="Times New Roman"/>
                <w:sz w:val="28"/>
                <w:szCs w:val="28"/>
              </w:rPr>
              <w:t>плановый период</w:t>
            </w:r>
          </w:p>
          <w:p w:rsidR="00A444EA" w:rsidRPr="00C244EC" w:rsidRDefault="00A444EA" w:rsidP="00A444EA">
            <w:pPr>
              <w:rPr>
                <w:rFonts w:ascii="Times New Roman" w:hAnsi="Times New Roman"/>
                <w:sz w:val="28"/>
                <w:szCs w:val="28"/>
              </w:rPr>
            </w:pPr>
            <w:r w:rsidRPr="00C244EC">
              <w:rPr>
                <w:rFonts w:ascii="Times New Roman" w:hAnsi="Times New Roman"/>
                <w:sz w:val="28"/>
                <w:szCs w:val="28"/>
              </w:rPr>
              <w:t xml:space="preserve"> 202</w:t>
            </w:r>
            <w:r w:rsidR="00DD7448">
              <w:rPr>
                <w:rFonts w:ascii="Times New Roman" w:hAnsi="Times New Roman"/>
                <w:sz w:val="28"/>
                <w:szCs w:val="28"/>
              </w:rPr>
              <w:t>7</w:t>
            </w:r>
            <w:r w:rsidRPr="00C244EC">
              <w:rPr>
                <w:rFonts w:ascii="Times New Roman" w:hAnsi="Times New Roman"/>
                <w:sz w:val="28"/>
                <w:szCs w:val="28"/>
              </w:rPr>
              <w:t xml:space="preserve"> и 202</w:t>
            </w:r>
            <w:r w:rsidR="00DD7448">
              <w:rPr>
                <w:rFonts w:ascii="Times New Roman" w:hAnsi="Times New Roman"/>
                <w:sz w:val="28"/>
                <w:szCs w:val="28"/>
              </w:rPr>
              <w:t>8</w:t>
            </w:r>
            <w:r w:rsidRPr="00C244EC">
              <w:rPr>
                <w:rFonts w:ascii="Times New Roman" w:hAnsi="Times New Roman"/>
                <w:sz w:val="28"/>
                <w:szCs w:val="28"/>
              </w:rPr>
              <w:t xml:space="preserve"> годов»</w:t>
            </w:r>
          </w:p>
          <w:p w:rsidR="00A444EA" w:rsidRPr="00C244EC" w:rsidRDefault="00A444EA" w:rsidP="00A444EA">
            <w:pPr>
              <w:ind w:firstLine="708"/>
              <w:jc w:val="both"/>
              <w:rPr>
                <w:rFonts w:ascii="Times New Roman" w:hAnsi="Times New Roman"/>
                <w:sz w:val="28"/>
                <w:szCs w:val="28"/>
              </w:rPr>
            </w:pPr>
          </w:p>
          <w:p w:rsidR="00A444EA" w:rsidRPr="00C244EC" w:rsidRDefault="00DD7448" w:rsidP="00DD7448">
            <w:pPr>
              <w:ind w:firstLine="708"/>
              <w:jc w:val="both"/>
              <w:rPr>
                <w:rFonts w:ascii="Times New Roman" w:hAnsi="Times New Roman"/>
                <w:sz w:val="28"/>
                <w:szCs w:val="28"/>
              </w:rPr>
            </w:pPr>
            <w:r w:rsidRPr="00DD7448">
              <w:rPr>
                <w:rFonts w:ascii="Times New Roman" w:hAnsi="Times New Roman"/>
                <w:sz w:val="28"/>
                <w:szCs w:val="28"/>
              </w:rPr>
              <w:t xml:space="preserve">В соответствии с Бюджетным кодексом Российской Федерации, п.1 ч.1 ст.15 Федерального закона от 06.10.2003 г. № 131-ФЗ «Об общих принципах организации местного самоуправления в Российской Федерации», п. 2 ч.1 ст.16 Федерального закона от 20 марта 2025 г. № </w:t>
            </w:r>
            <w:r>
              <w:rPr>
                <w:rFonts w:ascii="Times New Roman" w:hAnsi="Times New Roman"/>
                <w:sz w:val="28"/>
                <w:szCs w:val="28"/>
              </w:rPr>
              <w:t xml:space="preserve">33-ФЗ </w:t>
            </w:r>
            <w:r w:rsidRPr="00DD7448">
              <w:rPr>
                <w:rFonts w:ascii="Times New Roman" w:hAnsi="Times New Roman"/>
                <w:sz w:val="28"/>
                <w:szCs w:val="28"/>
              </w:rPr>
              <w:t>«Об общих принципах организации местного самоуправления в единой системе публичной власти», ст.19 Устава Вольского муниципального района, Вольское муниципальное Собрание</w:t>
            </w:r>
            <w:r w:rsidR="00A444EA" w:rsidRPr="00C244EC">
              <w:rPr>
                <w:rFonts w:ascii="Times New Roman" w:hAnsi="Times New Roman"/>
                <w:sz w:val="28"/>
                <w:szCs w:val="28"/>
              </w:rPr>
              <w:tab/>
            </w:r>
            <w:r w:rsidR="00A444EA" w:rsidRPr="00C244EC">
              <w:rPr>
                <w:rFonts w:ascii="Times New Roman" w:hAnsi="Times New Roman"/>
                <w:sz w:val="28"/>
                <w:szCs w:val="28"/>
              </w:rPr>
              <w:tab/>
            </w:r>
            <w:r w:rsidR="00A444EA" w:rsidRPr="00C244EC">
              <w:rPr>
                <w:rFonts w:ascii="Times New Roman" w:hAnsi="Times New Roman"/>
                <w:sz w:val="28"/>
                <w:szCs w:val="28"/>
              </w:rPr>
              <w:tab/>
            </w:r>
          </w:p>
          <w:p w:rsidR="00A444EA" w:rsidRPr="00C244EC" w:rsidRDefault="00A444EA" w:rsidP="00DD7448">
            <w:pPr>
              <w:jc w:val="center"/>
              <w:rPr>
                <w:rFonts w:ascii="Times New Roman" w:hAnsi="Times New Roman"/>
                <w:b/>
                <w:sz w:val="28"/>
                <w:szCs w:val="28"/>
              </w:rPr>
            </w:pPr>
            <w:r w:rsidRPr="00C244EC">
              <w:rPr>
                <w:rFonts w:ascii="Times New Roman" w:hAnsi="Times New Roman"/>
                <w:b/>
                <w:sz w:val="28"/>
                <w:szCs w:val="28"/>
              </w:rPr>
              <w:t>Р Е Ш И Л О:</w:t>
            </w:r>
          </w:p>
          <w:p w:rsidR="000C135D" w:rsidRPr="000C135D" w:rsidRDefault="000C135D" w:rsidP="000C135D">
            <w:pPr>
              <w:suppressAutoHyphens/>
              <w:ind w:firstLine="709"/>
              <w:jc w:val="both"/>
              <w:rPr>
                <w:rFonts w:ascii="Times New Roman" w:hAnsi="Times New Roman"/>
                <w:sz w:val="28"/>
                <w:szCs w:val="28"/>
              </w:rPr>
            </w:pPr>
            <w:r w:rsidRPr="000C135D">
              <w:rPr>
                <w:rFonts w:ascii="Times New Roman" w:hAnsi="Times New Roman"/>
                <w:sz w:val="28"/>
                <w:szCs w:val="28"/>
              </w:rPr>
              <w:t>1. Утвердить основные характеристики бюджета Вольского муниципального района Саратовской области (далее – районный бюджет) на 2026 год:</w:t>
            </w:r>
          </w:p>
          <w:p w:rsidR="000C135D" w:rsidRPr="000C135D" w:rsidRDefault="000C135D" w:rsidP="000C135D">
            <w:pPr>
              <w:ind w:firstLine="709"/>
              <w:jc w:val="both"/>
              <w:rPr>
                <w:rFonts w:ascii="Times New Roman" w:hAnsi="Times New Roman"/>
                <w:sz w:val="28"/>
                <w:szCs w:val="28"/>
              </w:rPr>
            </w:pPr>
            <w:r w:rsidRPr="000C135D">
              <w:rPr>
                <w:rFonts w:ascii="Times New Roman" w:hAnsi="Times New Roman"/>
                <w:sz w:val="28"/>
                <w:szCs w:val="28"/>
              </w:rPr>
              <w:t>1) общий объем доходов районного бюджета в сумме 2 702 012,9 тыс. руб.;</w:t>
            </w:r>
          </w:p>
          <w:p w:rsidR="000C135D" w:rsidRPr="000C135D" w:rsidRDefault="000C135D" w:rsidP="000C135D">
            <w:pPr>
              <w:ind w:firstLine="709"/>
              <w:jc w:val="both"/>
              <w:rPr>
                <w:rFonts w:ascii="Times New Roman" w:hAnsi="Times New Roman"/>
                <w:sz w:val="28"/>
                <w:szCs w:val="28"/>
              </w:rPr>
            </w:pPr>
            <w:r w:rsidRPr="000C135D">
              <w:rPr>
                <w:rFonts w:ascii="Times New Roman" w:hAnsi="Times New Roman"/>
                <w:sz w:val="28"/>
                <w:szCs w:val="28"/>
              </w:rPr>
              <w:t>2) общий объем расходов районного бюджета в сумме 2 702 012,9 тыс. руб.;</w:t>
            </w:r>
          </w:p>
          <w:p w:rsidR="000C135D" w:rsidRPr="000C135D" w:rsidRDefault="000C135D" w:rsidP="000C135D">
            <w:pPr>
              <w:tabs>
                <w:tab w:val="left" w:pos="993"/>
              </w:tabs>
              <w:autoSpaceDE w:val="0"/>
              <w:autoSpaceDN w:val="0"/>
              <w:adjustRightInd w:val="0"/>
              <w:ind w:firstLine="709"/>
              <w:jc w:val="both"/>
              <w:rPr>
                <w:rFonts w:ascii="Times New Roman" w:hAnsi="Times New Roman"/>
                <w:sz w:val="28"/>
                <w:szCs w:val="28"/>
              </w:rPr>
            </w:pPr>
            <w:r w:rsidRPr="000C135D">
              <w:rPr>
                <w:rFonts w:ascii="Times New Roman" w:hAnsi="Times New Roman"/>
                <w:sz w:val="28"/>
                <w:szCs w:val="28"/>
              </w:rPr>
              <w:t>3) дефицит районного бюджета 0,0 рублей.</w:t>
            </w:r>
          </w:p>
          <w:p w:rsidR="000C135D" w:rsidRPr="000C135D" w:rsidRDefault="000C135D" w:rsidP="000C135D">
            <w:pPr>
              <w:suppressAutoHyphens/>
              <w:ind w:firstLine="709"/>
              <w:jc w:val="both"/>
              <w:rPr>
                <w:rFonts w:ascii="Times New Roman" w:hAnsi="Times New Roman"/>
                <w:sz w:val="28"/>
                <w:szCs w:val="28"/>
              </w:rPr>
            </w:pPr>
            <w:r w:rsidRPr="000C135D">
              <w:rPr>
                <w:rFonts w:ascii="Times New Roman" w:hAnsi="Times New Roman"/>
                <w:sz w:val="28"/>
                <w:szCs w:val="28"/>
              </w:rPr>
              <w:t>2. Утвердить основные характеристики районного бюджета на 2027 и 2028 годы:</w:t>
            </w:r>
          </w:p>
          <w:p w:rsidR="000C135D" w:rsidRPr="000C135D" w:rsidRDefault="000C135D" w:rsidP="000C135D">
            <w:pPr>
              <w:ind w:firstLine="708"/>
              <w:jc w:val="both"/>
              <w:rPr>
                <w:rFonts w:ascii="Times New Roman" w:hAnsi="Times New Roman"/>
                <w:sz w:val="28"/>
                <w:szCs w:val="28"/>
              </w:rPr>
            </w:pPr>
            <w:r w:rsidRPr="000C135D">
              <w:rPr>
                <w:rFonts w:ascii="Times New Roman" w:hAnsi="Times New Roman"/>
                <w:sz w:val="28"/>
                <w:szCs w:val="28"/>
              </w:rPr>
              <w:t>1) общий объем доходов районного бюджета на 2027 год в сумме 2 647 584,2 тыс. руб. и на 2028 год в сумме 2 670 465,4 тыс. руб.;</w:t>
            </w:r>
          </w:p>
          <w:p w:rsidR="000C135D" w:rsidRPr="000C135D" w:rsidRDefault="000C135D" w:rsidP="000C135D">
            <w:pPr>
              <w:ind w:firstLine="708"/>
              <w:jc w:val="both"/>
              <w:rPr>
                <w:rFonts w:ascii="Times New Roman" w:hAnsi="Times New Roman"/>
                <w:sz w:val="28"/>
                <w:szCs w:val="28"/>
              </w:rPr>
            </w:pPr>
            <w:r w:rsidRPr="000C135D">
              <w:rPr>
                <w:rFonts w:ascii="Times New Roman" w:hAnsi="Times New Roman"/>
                <w:sz w:val="28"/>
                <w:szCs w:val="28"/>
              </w:rPr>
              <w:t>2) общий объем расходов районного бюджета на 2027 год в сумме 2 647 584,2 тыс. руб., в том числе условно утвержденные расходы в сумме 38 000,0тыс. руб., и на 2028 год в сумме 2 670 465,4 тыс. руб. в том числе условно утвержденные расходы в сумме 80 000,0 тыс. руб.;</w:t>
            </w:r>
          </w:p>
          <w:p w:rsidR="000C135D" w:rsidRPr="000C135D" w:rsidRDefault="000C135D" w:rsidP="000C135D">
            <w:pPr>
              <w:tabs>
                <w:tab w:val="left" w:pos="993"/>
              </w:tabs>
              <w:autoSpaceDE w:val="0"/>
              <w:autoSpaceDN w:val="0"/>
              <w:adjustRightInd w:val="0"/>
              <w:ind w:firstLine="709"/>
              <w:jc w:val="both"/>
              <w:rPr>
                <w:rFonts w:ascii="Times New Roman" w:hAnsi="Times New Roman"/>
                <w:sz w:val="28"/>
                <w:szCs w:val="28"/>
              </w:rPr>
            </w:pPr>
            <w:r w:rsidRPr="000C135D">
              <w:rPr>
                <w:rFonts w:ascii="Times New Roman" w:hAnsi="Times New Roman"/>
                <w:sz w:val="28"/>
                <w:szCs w:val="28"/>
              </w:rPr>
              <w:t>3) дефицит районного бюджета на 2027 год 0,0 рублей и на 2028 год 0,0 рублей.</w:t>
            </w:r>
          </w:p>
          <w:p w:rsidR="000C135D" w:rsidRPr="000C135D" w:rsidRDefault="000C135D" w:rsidP="000C135D">
            <w:pPr>
              <w:ind w:left="142"/>
              <w:jc w:val="both"/>
              <w:rPr>
                <w:rFonts w:ascii="Times New Roman" w:hAnsi="Times New Roman"/>
                <w:sz w:val="28"/>
                <w:szCs w:val="28"/>
              </w:rPr>
            </w:pPr>
            <w:r w:rsidRPr="000C135D">
              <w:rPr>
                <w:rFonts w:ascii="Times New Roman" w:hAnsi="Times New Roman"/>
                <w:sz w:val="28"/>
                <w:szCs w:val="28"/>
              </w:rPr>
              <w:t xml:space="preserve">        3. Утвердить доходы районного бюджета на 2026 год и на плановый период 2027 и 2028 годов согласно Приложению 1 к настоящему Решению.</w:t>
            </w:r>
          </w:p>
          <w:p w:rsidR="000C135D" w:rsidRPr="000C135D" w:rsidRDefault="000C135D" w:rsidP="000C135D">
            <w:pPr>
              <w:tabs>
                <w:tab w:val="left" w:pos="142"/>
              </w:tabs>
              <w:suppressAutoHyphens/>
              <w:ind w:firstLine="709"/>
              <w:jc w:val="both"/>
              <w:rPr>
                <w:rFonts w:ascii="Times New Roman" w:hAnsi="Times New Roman"/>
                <w:sz w:val="28"/>
                <w:szCs w:val="28"/>
              </w:rPr>
            </w:pPr>
            <w:r w:rsidRPr="000C135D">
              <w:rPr>
                <w:rFonts w:ascii="Times New Roman" w:hAnsi="Times New Roman"/>
                <w:sz w:val="28"/>
                <w:szCs w:val="28"/>
              </w:rPr>
              <w:t xml:space="preserve">4. Утвердить межбюджетные трансферты, предоставляемые из бюджета Вольского муниципального района бюджетам поселений на 2026 год в сумме 43 255,2 тыс. руб., на 2027 год в сумме 45 017,4 тыс. руб., на 2028 г. в сумме 46 832,4 тыс. руб. в следующих формах: </w:t>
            </w:r>
          </w:p>
          <w:p w:rsidR="000C135D" w:rsidRPr="000C135D" w:rsidRDefault="000C135D" w:rsidP="000C135D">
            <w:pPr>
              <w:tabs>
                <w:tab w:val="left" w:pos="142"/>
              </w:tabs>
              <w:suppressAutoHyphens/>
              <w:ind w:firstLine="709"/>
              <w:jc w:val="both"/>
              <w:rPr>
                <w:rFonts w:ascii="Times New Roman" w:hAnsi="Times New Roman"/>
                <w:sz w:val="28"/>
                <w:szCs w:val="28"/>
              </w:rPr>
            </w:pPr>
            <w:r w:rsidRPr="000C135D">
              <w:rPr>
                <w:rFonts w:ascii="Times New Roman" w:hAnsi="Times New Roman"/>
                <w:sz w:val="28"/>
                <w:szCs w:val="28"/>
              </w:rPr>
              <w:t>1) дотация на выравнивание бюджетной обеспеченности поселений из районного бюджета на 2026 год в сумме 3 829,0 тыс. руб., на 2027 г. в сумме 3 982,2 тыс. руб., на 2028 г. в сумме 4 141,4 тыс. руб. согласно приложению № 2 к настоящему Решению;</w:t>
            </w:r>
          </w:p>
          <w:p w:rsidR="000C135D" w:rsidRPr="000C135D" w:rsidRDefault="000C135D" w:rsidP="000C135D">
            <w:pPr>
              <w:tabs>
                <w:tab w:val="left" w:pos="142"/>
              </w:tabs>
              <w:suppressAutoHyphens/>
              <w:ind w:firstLine="709"/>
              <w:jc w:val="both"/>
              <w:rPr>
                <w:rFonts w:ascii="Times New Roman" w:hAnsi="Times New Roman"/>
                <w:sz w:val="28"/>
                <w:szCs w:val="28"/>
              </w:rPr>
            </w:pPr>
            <w:r w:rsidRPr="000C135D">
              <w:rPr>
                <w:rFonts w:ascii="Times New Roman" w:hAnsi="Times New Roman"/>
                <w:sz w:val="28"/>
                <w:szCs w:val="28"/>
              </w:rPr>
              <w:t>2) дотация на выравнивание бюджетной обеспеченности поселений Вольского муниципального района из районного фонда финансовой поддержки поселений за счет средств субвенции на исполнение государственных полномочий по расчету и предоставлению дотаций бюджетам поселений на 2026 год в сумме 5 564,2 тыс. руб., на 2027 год в сумме 5 818,8 тыс. руб. и на 2028 год в сумме 6 065,9 тыс. руб., согласно приложению № 3 к настоящему Решению;</w:t>
            </w:r>
          </w:p>
          <w:p w:rsidR="000C135D" w:rsidRPr="000C135D" w:rsidRDefault="000C135D" w:rsidP="000C135D">
            <w:pPr>
              <w:tabs>
                <w:tab w:val="left" w:pos="142"/>
              </w:tabs>
              <w:suppressAutoHyphens/>
              <w:ind w:firstLine="709"/>
              <w:jc w:val="both"/>
              <w:rPr>
                <w:rFonts w:ascii="Times New Roman" w:hAnsi="Times New Roman"/>
                <w:sz w:val="28"/>
                <w:szCs w:val="28"/>
              </w:rPr>
            </w:pPr>
            <w:r w:rsidRPr="000C135D">
              <w:rPr>
                <w:rFonts w:ascii="Times New Roman" w:hAnsi="Times New Roman"/>
                <w:sz w:val="28"/>
                <w:szCs w:val="28"/>
              </w:rPr>
              <w:lastRenderedPageBreak/>
              <w:t>3) межбюджетные трансферты поселениям Вольского муниципального района на 2026 год в сумме 33 862,0 тыс. руб., на 2027 год в сумме 35 216,4 тыс. руб. и на 2028 год в сумме 36 625,1 тыс. руб., согласно приложению № 4 к настоящему Решению.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5. Установить, что информационное взаимодействие между Управлением Федерального казначейства по Саратовской области и администраторами доходов местного бюджета может осуществляться через следующие уполномоченные органы:</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МУ «Централизованная бухгалтерия»;</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МУ «Централизованная бухгалтерия учреждений образования Вольского муниципального района»;</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Финансовое управление администрации Вольского муниципального района.</w:t>
            </w:r>
          </w:p>
          <w:p w:rsidR="000C135D" w:rsidRPr="000C135D" w:rsidRDefault="000C135D" w:rsidP="000C135D">
            <w:pPr>
              <w:overflowPunct w:val="0"/>
              <w:autoSpaceDE w:val="0"/>
              <w:autoSpaceDN w:val="0"/>
              <w:adjustRightInd w:val="0"/>
              <w:ind w:left="142"/>
              <w:jc w:val="both"/>
              <w:rPr>
                <w:rFonts w:ascii="Times New Roman" w:hAnsi="Times New Roman"/>
                <w:sz w:val="28"/>
                <w:szCs w:val="28"/>
              </w:rPr>
            </w:pPr>
            <w:r w:rsidRPr="000C135D">
              <w:rPr>
                <w:rFonts w:ascii="Times New Roman" w:hAnsi="Times New Roman"/>
                <w:sz w:val="28"/>
                <w:szCs w:val="28"/>
              </w:rPr>
              <w:t xml:space="preserve">         6. Утвердить нормативы распределения доходов между бюджетами Вольского муниципального района согласно Приложению №5 к настоящему Решению. </w:t>
            </w:r>
          </w:p>
          <w:p w:rsidR="000C135D" w:rsidRPr="000C135D" w:rsidRDefault="000C135D" w:rsidP="000C135D">
            <w:pPr>
              <w:overflowPunct w:val="0"/>
              <w:autoSpaceDE w:val="0"/>
              <w:autoSpaceDN w:val="0"/>
              <w:adjustRightInd w:val="0"/>
              <w:ind w:left="708"/>
              <w:jc w:val="both"/>
              <w:rPr>
                <w:rFonts w:ascii="Times New Roman" w:hAnsi="Times New Roman"/>
                <w:sz w:val="28"/>
                <w:szCs w:val="28"/>
              </w:rPr>
            </w:pPr>
            <w:r w:rsidRPr="000C135D">
              <w:rPr>
                <w:rFonts w:ascii="Times New Roman" w:hAnsi="Times New Roman"/>
                <w:sz w:val="28"/>
                <w:szCs w:val="28"/>
              </w:rPr>
              <w:t xml:space="preserve"> 7. Утвердить:</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методику определения объема районного фонда финансовой поддержки поселений Вольского муниципального района и распределения дотаций на выравнивание бюджетной обеспеченности поселений из бюджета Вольского муниципального района согласно Приложению № 6 к настоящему Решению;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методику и расчет распределения иных межбюджетных трансфертов из бюджета Вольского муниципального района бюджетам поселений согласно Приложению №7 к настоящему Решению.</w:t>
            </w:r>
          </w:p>
          <w:p w:rsidR="000C135D" w:rsidRPr="000C135D" w:rsidRDefault="000C135D" w:rsidP="000C135D">
            <w:pPr>
              <w:jc w:val="both"/>
              <w:rPr>
                <w:rFonts w:ascii="Times New Roman" w:hAnsi="Times New Roman"/>
                <w:sz w:val="28"/>
                <w:szCs w:val="28"/>
              </w:rPr>
            </w:pPr>
            <w:r w:rsidRPr="000C135D">
              <w:rPr>
                <w:rFonts w:ascii="Times New Roman" w:hAnsi="Times New Roman"/>
                <w:sz w:val="28"/>
                <w:szCs w:val="28"/>
              </w:rPr>
              <w:t xml:space="preserve">             8. Утвердить:</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1) общий объем бюджетных ассигнований на исполнение публичных нормативных обязательств:</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2026 год в сумме 65 221,1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2027 год в сумме 65 606,8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2028 год в сумме 66 009,6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2) общий объем бюджетных ассигнований муниципального дорожного фонда Вольского муниципального района:</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2026 год в сумме 109 540,9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2027 год в сумме 114 706,1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на 2028 год в сумме 116 136,1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3) общий объем резервного фонда администрации Вольского муниципального района:</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 xml:space="preserve"> на 2026 год в сумме 1000,0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 xml:space="preserve"> на 2027 год в сумме 1000,0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 xml:space="preserve"> на 2028 год в сумме 1000,0 тыс. руб.</w:t>
            </w:r>
          </w:p>
          <w:p w:rsidR="000C135D" w:rsidRPr="000C135D" w:rsidRDefault="000C135D" w:rsidP="000C135D">
            <w:pPr>
              <w:tabs>
                <w:tab w:val="left" w:pos="9360"/>
              </w:tabs>
              <w:suppressAutoHyphens/>
              <w:ind w:firstLine="709"/>
              <w:jc w:val="both"/>
              <w:rPr>
                <w:rFonts w:ascii="Times New Roman" w:hAnsi="Times New Roman"/>
                <w:sz w:val="28"/>
                <w:szCs w:val="28"/>
              </w:rPr>
            </w:pPr>
            <w:r w:rsidRPr="000C135D">
              <w:rPr>
                <w:rFonts w:ascii="Times New Roman" w:hAnsi="Times New Roman"/>
                <w:sz w:val="28"/>
                <w:szCs w:val="28"/>
              </w:rPr>
              <w:t xml:space="preserve">9. Утвердить: </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ведомственную структуру расходов районного бюджета Вольского муниципального района на 2026 год и на плановый период 2027 и 2028 годов согласно Приложению № 8 к настоящему Решению;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Вольского муниципального района на 2026 год и на плановый период 2027 и 2028 годов согласно Приложению №9 к настоящему Решению;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xml:space="preserve">-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r w:rsidRPr="000C135D">
              <w:rPr>
                <w:rFonts w:ascii="Times New Roman" w:hAnsi="Times New Roman"/>
                <w:sz w:val="28"/>
                <w:szCs w:val="28"/>
              </w:rPr>
              <w:lastRenderedPageBreak/>
              <w:t>видов расходов классификации расходов районного бюджета Вольского муниципального района на 2026 год и на плановый период 2027 и 2028 годов согласно Приложению №10 к настоящему Решению;</w:t>
            </w:r>
          </w:p>
          <w:p w:rsidR="000C135D" w:rsidRPr="000C135D" w:rsidRDefault="000C135D" w:rsidP="000C135D">
            <w:pPr>
              <w:ind w:firstLine="567"/>
              <w:jc w:val="both"/>
              <w:rPr>
                <w:rFonts w:ascii="Times New Roman" w:hAnsi="Times New Roman"/>
                <w:sz w:val="28"/>
                <w:szCs w:val="28"/>
              </w:rPr>
            </w:pPr>
            <w:r w:rsidRPr="000C135D">
              <w:rPr>
                <w:rFonts w:ascii="Times New Roman" w:hAnsi="Times New Roman"/>
                <w:sz w:val="28"/>
                <w:szCs w:val="28"/>
              </w:rPr>
              <w:t xml:space="preserve">  -источники финансирования дефицита бюджета Вольского муниципального района на 2026 год и на плановый период 2027 и 2028 годов согласно Приложению №11 к настоящему Решению;</w:t>
            </w:r>
          </w:p>
          <w:p w:rsidR="000C135D" w:rsidRPr="000C135D" w:rsidRDefault="000C135D" w:rsidP="000C135D">
            <w:pPr>
              <w:ind w:firstLine="567"/>
              <w:jc w:val="both"/>
              <w:rPr>
                <w:rFonts w:ascii="Times New Roman" w:hAnsi="Times New Roman"/>
                <w:sz w:val="28"/>
                <w:szCs w:val="28"/>
              </w:rPr>
            </w:pPr>
            <w:r w:rsidRPr="000C135D">
              <w:rPr>
                <w:rFonts w:ascii="Times New Roman" w:hAnsi="Times New Roman"/>
                <w:sz w:val="28"/>
                <w:szCs w:val="28"/>
              </w:rPr>
              <w:t>- программу муниципальных заимствований на 2026 год и на плановый период 2027 и 2028 годов согласно Приложению №12 к настоящему Решению.</w:t>
            </w:r>
          </w:p>
          <w:p w:rsidR="000C135D" w:rsidRPr="000C135D" w:rsidRDefault="000C135D" w:rsidP="000C135D">
            <w:pPr>
              <w:jc w:val="both"/>
              <w:rPr>
                <w:rFonts w:ascii="Times New Roman" w:hAnsi="Times New Roman"/>
                <w:sz w:val="28"/>
                <w:szCs w:val="28"/>
              </w:rPr>
            </w:pPr>
            <w:r w:rsidRPr="000C135D">
              <w:rPr>
                <w:rFonts w:ascii="Times New Roman" w:hAnsi="Times New Roman"/>
                <w:sz w:val="28"/>
                <w:szCs w:val="28"/>
              </w:rPr>
              <w:t xml:space="preserve">            10. Установить верхний предел муниципального внутреннего долга Вольского муниципального района:</w:t>
            </w:r>
          </w:p>
          <w:p w:rsidR="000C135D" w:rsidRPr="000C135D" w:rsidRDefault="000C135D" w:rsidP="000C135D">
            <w:pPr>
              <w:ind w:firstLine="709"/>
              <w:jc w:val="both"/>
              <w:rPr>
                <w:rFonts w:ascii="Times New Roman" w:hAnsi="Times New Roman"/>
                <w:sz w:val="28"/>
                <w:szCs w:val="28"/>
              </w:rPr>
            </w:pPr>
            <w:r w:rsidRPr="000C135D">
              <w:rPr>
                <w:rFonts w:ascii="Times New Roman" w:hAnsi="Times New Roman"/>
                <w:sz w:val="28"/>
                <w:szCs w:val="28"/>
              </w:rPr>
              <w:t>- по состоянию на 1 января 2027 года в сумме 135 942,7 тыс. руб., в том числе верхний предел долга по муниципальным гарантиям – 0,0 тыс. руб.;</w:t>
            </w:r>
          </w:p>
          <w:p w:rsidR="000C135D" w:rsidRPr="000C135D" w:rsidRDefault="000C135D" w:rsidP="000C135D">
            <w:pPr>
              <w:ind w:firstLine="709"/>
              <w:jc w:val="both"/>
              <w:rPr>
                <w:rFonts w:ascii="Times New Roman" w:hAnsi="Times New Roman"/>
                <w:sz w:val="28"/>
                <w:szCs w:val="28"/>
              </w:rPr>
            </w:pPr>
            <w:r w:rsidRPr="000C135D">
              <w:rPr>
                <w:rFonts w:ascii="Times New Roman" w:hAnsi="Times New Roman"/>
                <w:sz w:val="28"/>
                <w:szCs w:val="28"/>
              </w:rPr>
              <w:t>- по состоянию на 1 января 2028 года в сумме 135 942,7 тыс. руб., в том числе верхний предел долга по муниципальным гарантиям – 0,0 тыс. руб.;</w:t>
            </w:r>
          </w:p>
          <w:p w:rsidR="000C135D" w:rsidRPr="000C135D" w:rsidRDefault="000C135D" w:rsidP="000C135D">
            <w:pPr>
              <w:ind w:firstLine="567"/>
              <w:jc w:val="both"/>
              <w:rPr>
                <w:rFonts w:ascii="Times New Roman" w:hAnsi="Times New Roman"/>
                <w:sz w:val="28"/>
                <w:szCs w:val="28"/>
              </w:rPr>
            </w:pPr>
            <w:r w:rsidRPr="000C135D">
              <w:rPr>
                <w:rFonts w:ascii="Times New Roman" w:hAnsi="Times New Roman"/>
                <w:sz w:val="28"/>
                <w:szCs w:val="28"/>
              </w:rPr>
              <w:t>- по состоянию на 1 января 2029 года в сумме 135 942,7 тыс. руб., в том числе верхний предел долга по муниципальным гарантиям – 0,0 тыс. руб.</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11. Администрация Вольского муниципального района в пределах Программы государственных внутренних заимствований на 2026 год вправе принимать решения о привлечении кредитных ресурсов от кредитных организаций и о привлечении иных заимствований.</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12. Установить, что бюджетом Вольского муниципального района на 2026 год и на плановый период 2027 и 2028 годов бюджетные кредиты не предоставляются, муниципальные гарантии не предоставляются.</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13. Установить, что финансирование расходов МКУ «Вольсктеплоэнерго» осуществляется только за счет средств, получаемых МКУ «Вольсктеплоэнерго» от приносящий доход деятельности и целевых средств местного бюджета, бюджета Саратовской области, бюджета Российской Федерации и иных уровней бюджетов, а также бюджетов внебюджетных фондов.</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14.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бюджета Вольского муниципального района,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Категории и (или) критерии отбора юридических лиц (за исключением муниципальных учреждений), индивидуальных предпринимателей, физических лиц-производителей товаров, работ, услуг, имеющих право на получение субсидий, а также цели, условия и порядок предоставления субсидий, возврата в случае нарушения условий, установленных при их предоставлении, определяются постановлениями администрации муниципального района, регулирующими предоставление субсидий.</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15. Финансовое управление администрации Вольского муниципального района, в ходе исполнения местного бюджета, по представлению главных распорядителей средств местного бюджета вносит изменения в сводную бюджетную роспись:</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изменений бюджетных ассигнований, по финансовому обеспечению расходов по переданным полномочиям поселениями района,</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изменения бюджетных ассигнований субвенций по осуществлению части полномочий органов исполнительной власти области,</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lastRenderedPageBreak/>
              <w:t>в случае изменения бюджетных ассигнований субсидий, субвенций и иных межбюджетных трансфертов, предоставляемых из других бюджетов бюджетной системы Российской Федерации,</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обращения взыскания на средства местного бюджета по денежным обязательствам получателей средств местного бюджета на основании исполнительных документов и судебных актов,</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уменьшения бюджетных ассигнований на сумму, израсходованную получателями бюджетных средств не по целевому назначению,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по предписаниям органов финансового контроля муниципального образования, и финансового контроля области,</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проведение расходов местного бюджета на суммы средств, выделяемых органами исполнительной власти и получателям бюджетных средств Вольского муниципального района, за счет средств резервного фонда администрации.</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16. Установить следующие дополнительные основания для внесения изменений в сводную бюджетную роспись местного бюджета без внесения изменений в настоящее решение;</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xml:space="preserve">перераспределение бюджетных ассигнований между главными распорядителями средств местного бюджета, разделами, подразделами, целевыми статьями и видами расходов классификации расходов местного бюджета в пределах общего объема бюджетных ассигнований, </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перераспределение бюджетных ассигнований по кодам бюджетной классификации расходов в пределах средств, предусмотренных соответствующим главным распорядителям средств местного бюджета в пределах общего объема бюджетных ассигнований,</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внесение в установленном порядке изменений в муниципальные программы в части перераспределения бюджетных ассигнований между мероприятиями программы и (или) изменения состава мероприятий муниципальной программы в пределах общего объема бюджетных ассигнований,</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увеличение (уменьшение) бюджетных ассигнований на сумму средств целевого назначения, поступающих (планируемых к поступлению) в местный бюджет (возвращаемых (планируемых к уменьшению) из местного бюджета) от бюджетных, автономных учреждений, а также юридических и физических лиц,</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увеличение бюджетных ассигнований на сумму не использованных по состоянию на 1 января 2026 года остатков бюджетных ассигнований дорожного фонда Вольского муниципального района и на сумму положительной разницы между фактически поступившим и прогнозировавшийся объемом доходов местного бюджета, учитываемых при формировании дорожного фонда Вольского муниципального района в 2026 году, для последующего использования.</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17. Остатки средств бюджета Вольского муниципального района, находящихся на 1 января 2026 года на едином счете местного бюджета в 2026 году могут направляться на увеличение бюджетных ассигнований на:</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оплату труда и начисления на нее, оплату заключенных муниципальных контрактов на поставку товаров, выполнение работ, оказание услуг, подлежавших в соответствии с условиями этих государственных контрактов оплате в 2025 году;</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xml:space="preserve">предоставление субсидий бюджетным и автономным учреждениям по оплате труда и начислениям на нее, оплату заключенных муниципальных контрактов на поставку товаров, выполнение работ, оказание услуг, подлежавших в соответствии с </w:t>
            </w:r>
            <w:r w:rsidRPr="000C135D">
              <w:rPr>
                <w:rFonts w:ascii="Times New Roman" w:hAnsi="Times New Roman"/>
                <w:sz w:val="28"/>
                <w:szCs w:val="28"/>
              </w:rPr>
              <w:lastRenderedPageBreak/>
              <w:t>условиями этих государственных контрактов оплате в 2025 году, иных межбюджетных трансфертов;</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на финансирование расходов, предусмотренных Приложениями № 11,12,13 настоящего Решения.</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18.</w:t>
            </w:r>
            <w:r w:rsidRPr="000C135D">
              <w:rPr>
                <w:rFonts w:ascii="Times New Roman" w:hAnsi="Times New Roman"/>
                <w:sz w:val="28"/>
                <w:szCs w:val="28"/>
              </w:rPr>
              <w:tab/>
              <w:t>Остатки средств бюджета Вольского муниципального района, находящихся на 1 января 2026 года на едином счете местного бюджета в 2026 г. в объеме, необходимом для покрытия временных кассовых разрывов, возникающих в ходе исполнения местного бюджета в 2026 году, могут направляться на их покрытие.</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19. Правовые акты, влекущие дополнительные расходы средств местного бюджета на 2026 год и (или) сокращающие его доходную базу, реализуются и применяются только при наличии соответст</w:t>
            </w:r>
            <w:r w:rsidRPr="000C135D">
              <w:rPr>
                <w:rFonts w:ascii="Times New Roman" w:hAnsi="Times New Roman"/>
                <w:sz w:val="28"/>
                <w:szCs w:val="28"/>
              </w:rPr>
              <w:softHyphen/>
              <w:t>вующих источников дополнительных поступлений в местный бюджет и (или) при сокращении расходов по конкретным статьям местного бюджета на 2026 год после внесения соответствующих изменений в настоящее Решение.</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В случае если реализация правового акта частично (не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2026 год.</w:t>
            </w:r>
          </w:p>
          <w:p w:rsidR="000C135D" w:rsidRPr="000C135D" w:rsidRDefault="000C135D" w:rsidP="000C135D">
            <w:pPr>
              <w:tabs>
                <w:tab w:val="left" w:pos="284"/>
              </w:tabs>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20. Средства, полученные муниципальными казенными учреждениями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зачисляются в доход местного бюджета, учитываются на  лицевых счетах муниципальных казенных учреждений - получателей бюджетных средств, открытых в финансовом управлении Вольского муниципального района, и расходуются получателями бюджетных средств на обеспечение своей деятельности.</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 xml:space="preserve">21. Контроль за выполнением настоящего Решения возложить на Вольское муниципальное Собрание в лице постоянной комиссии по бюджетно-финансовой политике, налогам, использованию собственности муниципального района, поддержке малого и среднего бизнеса, развитию сельскохозяйственного производства и рынка сельскохозяйственной продукции, в пределах компетенции. </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r w:rsidRPr="000C135D">
              <w:rPr>
                <w:rFonts w:ascii="Times New Roman" w:hAnsi="Times New Roman"/>
                <w:sz w:val="28"/>
                <w:szCs w:val="28"/>
              </w:rPr>
              <w:t>22. Настоящее Решение вступает в силу с 1 января 2026 года и подлежит официальному опубликованию.</w:t>
            </w:r>
          </w:p>
          <w:p w:rsidR="000C135D" w:rsidRPr="000C135D" w:rsidRDefault="000C135D" w:rsidP="000C135D">
            <w:pPr>
              <w:overflowPunct w:val="0"/>
              <w:autoSpaceDE w:val="0"/>
              <w:autoSpaceDN w:val="0"/>
              <w:adjustRightInd w:val="0"/>
              <w:ind w:firstLine="720"/>
              <w:jc w:val="both"/>
              <w:rPr>
                <w:rFonts w:ascii="Times New Roman" w:hAnsi="Times New Roman"/>
                <w:sz w:val="28"/>
                <w:szCs w:val="28"/>
              </w:rPr>
            </w:pPr>
          </w:p>
          <w:p w:rsidR="000C135D" w:rsidRPr="000C135D" w:rsidRDefault="000C135D" w:rsidP="000C135D">
            <w:pPr>
              <w:pStyle w:val="Oaenoaieoiaioa"/>
              <w:rPr>
                <w:rFonts w:ascii="Times New Roman" w:hAnsi="Times New Roman" w:cs="Times New Roman"/>
                <w:szCs w:val="28"/>
              </w:rPr>
            </w:pPr>
            <w:r w:rsidRPr="000C135D">
              <w:rPr>
                <w:rFonts w:ascii="Times New Roman" w:hAnsi="Times New Roman" w:cs="Times New Roman"/>
                <w:szCs w:val="28"/>
              </w:rPr>
              <w:t>Глава</w:t>
            </w:r>
          </w:p>
          <w:p w:rsidR="000C135D" w:rsidRPr="000C135D" w:rsidRDefault="000C135D" w:rsidP="000C135D">
            <w:pPr>
              <w:pStyle w:val="Oaenoaieoiaioa"/>
              <w:rPr>
                <w:rFonts w:ascii="Times New Roman" w:hAnsi="Times New Roman" w:cs="Times New Roman"/>
                <w:szCs w:val="28"/>
              </w:rPr>
            </w:pPr>
            <w:r w:rsidRPr="000C135D">
              <w:rPr>
                <w:rFonts w:ascii="Times New Roman" w:hAnsi="Times New Roman" w:cs="Times New Roman"/>
                <w:szCs w:val="28"/>
              </w:rPr>
              <w:t>Вольского муниципального</w:t>
            </w:r>
          </w:p>
          <w:p w:rsidR="000C135D" w:rsidRPr="000C135D" w:rsidRDefault="000C135D" w:rsidP="000C135D">
            <w:pPr>
              <w:pStyle w:val="Oaenoaieoiaioa"/>
              <w:rPr>
                <w:rFonts w:ascii="Times New Roman" w:hAnsi="Times New Roman" w:cs="Times New Roman"/>
                <w:szCs w:val="28"/>
              </w:rPr>
            </w:pPr>
            <w:r w:rsidRPr="000C135D">
              <w:rPr>
                <w:rFonts w:ascii="Times New Roman" w:hAnsi="Times New Roman" w:cs="Times New Roman"/>
                <w:szCs w:val="28"/>
              </w:rPr>
              <w:t>Района</w:t>
            </w:r>
            <w:r w:rsidRPr="000C135D">
              <w:rPr>
                <w:rFonts w:ascii="Times New Roman" w:hAnsi="Times New Roman" w:cs="Times New Roman"/>
                <w:szCs w:val="28"/>
              </w:rPr>
              <w:tab/>
            </w:r>
            <w:r w:rsidRPr="000C135D">
              <w:rPr>
                <w:rFonts w:ascii="Times New Roman" w:hAnsi="Times New Roman" w:cs="Times New Roman"/>
                <w:szCs w:val="28"/>
              </w:rPr>
              <w:tab/>
            </w:r>
            <w:r w:rsidRPr="000C135D">
              <w:rPr>
                <w:rFonts w:ascii="Times New Roman" w:hAnsi="Times New Roman" w:cs="Times New Roman"/>
                <w:szCs w:val="28"/>
              </w:rPr>
              <w:tab/>
            </w:r>
            <w:r w:rsidRPr="000C135D">
              <w:rPr>
                <w:rFonts w:ascii="Times New Roman" w:hAnsi="Times New Roman" w:cs="Times New Roman"/>
                <w:szCs w:val="28"/>
              </w:rPr>
              <w:tab/>
            </w:r>
            <w:r w:rsidRPr="000C135D">
              <w:rPr>
                <w:rFonts w:ascii="Times New Roman" w:hAnsi="Times New Roman" w:cs="Times New Roman"/>
                <w:szCs w:val="28"/>
              </w:rPr>
              <w:tab/>
              <w:t xml:space="preserve">    </w:t>
            </w:r>
            <w:r w:rsidRPr="000C135D">
              <w:rPr>
                <w:rFonts w:ascii="Times New Roman" w:hAnsi="Times New Roman" w:cs="Times New Roman"/>
                <w:szCs w:val="28"/>
              </w:rPr>
              <w:tab/>
            </w:r>
            <w:r w:rsidRPr="000C135D">
              <w:rPr>
                <w:rFonts w:ascii="Times New Roman" w:hAnsi="Times New Roman" w:cs="Times New Roman"/>
                <w:szCs w:val="28"/>
              </w:rPr>
              <w:tab/>
              <w:t xml:space="preserve">                    С. Е. Сафонов</w:t>
            </w:r>
          </w:p>
          <w:p w:rsidR="000C135D" w:rsidRPr="000C135D" w:rsidRDefault="000C135D" w:rsidP="000C135D">
            <w:pPr>
              <w:pStyle w:val="Oaenoaieoiaioa"/>
              <w:rPr>
                <w:rFonts w:ascii="Times New Roman" w:hAnsi="Times New Roman" w:cs="Times New Roman"/>
                <w:szCs w:val="28"/>
              </w:rPr>
            </w:pPr>
          </w:p>
          <w:p w:rsidR="000C135D" w:rsidRPr="000C135D" w:rsidRDefault="000C135D" w:rsidP="000C135D">
            <w:pPr>
              <w:pStyle w:val="Oaenoaieoiaioa"/>
              <w:rPr>
                <w:rFonts w:ascii="Times New Roman" w:hAnsi="Times New Roman" w:cs="Times New Roman"/>
                <w:szCs w:val="28"/>
              </w:rPr>
            </w:pPr>
            <w:r w:rsidRPr="000C135D">
              <w:rPr>
                <w:rFonts w:ascii="Times New Roman" w:hAnsi="Times New Roman" w:cs="Times New Roman"/>
                <w:szCs w:val="28"/>
              </w:rPr>
              <w:t>Председатель</w:t>
            </w:r>
          </w:p>
          <w:p w:rsidR="000C135D" w:rsidRPr="000C135D" w:rsidRDefault="000C135D" w:rsidP="000C135D">
            <w:pPr>
              <w:pStyle w:val="Oaenoaieoiaioa"/>
              <w:rPr>
                <w:rFonts w:ascii="Times New Roman" w:hAnsi="Times New Roman" w:cs="Times New Roman"/>
                <w:szCs w:val="28"/>
              </w:rPr>
            </w:pPr>
            <w:r w:rsidRPr="000C135D">
              <w:rPr>
                <w:rFonts w:ascii="Times New Roman" w:hAnsi="Times New Roman" w:cs="Times New Roman"/>
                <w:szCs w:val="28"/>
              </w:rPr>
              <w:t>Вольского муниципального Собрания</w:t>
            </w:r>
            <w:r w:rsidRPr="000C135D">
              <w:rPr>
                <w:rFonts w:ascii="Times New Roman" w:hAnsi="Times New Roman" w:cs="Times New Roman"/>
                <w:szCs w:val="28"/>
              </w:rPr>
              <w:tab/>
            </w:r>
            <w:r w:rsidRPr="000C135D">
              <w:rPr>
                <w:rFonts w:ascii="Times New Roman" w:hAnsi="Times New Roman" w:cs="Times New Roman"/>
                <w:szCs w:val="28"/>
              </w:rPr>
              <w:tab/>
            </w:r>
            <w:r w:rsidRPr="000C135D">
              <w:rPr>
                <w:rFonts w:ascii="Times New Roman" w:hAnsi="Times New Roman" w:cs="Times New Roman"/>
                <w:szCs w:val="28"/>
              </w:rPr>
              <w:tab/>
            </w:r>
            <w:r w:rsidRPr="000C135D">
              <w:rPr>
                <w:rFonts w:ascii="Times New Roman" w:hAnsi="Times New Roman" w:cs="Times New Roman"/>
                <w:szCs w:val="28"/>
              </w:rPr>
              <w:tab/>
              <w:t xml:space="preserve"> О.А. Кирсанова</w:t>
            </w:r>
          </w:p>
          <w:p w:rsidR="000C135D" w:rsidRPr="000C135D" w:rsidRDefault="000C135D" w:rsidP="000C135D">
            <w:pPr>
              <w:pStyle w:val="Oaenoaieoiaioa"/>
              <w:rPr>
                <w:rFonts w:ascii="Times New Roman" w:hAnsi="Times New Roman" w:cs="Times New Roman"/>
                <w:szCs w:val="28"/>
              </w:rPr>
            </w:pPr>
          </w:p>
          <w:p w:rsidR="000C135D" w:rsidRDefault="000C135D" w:rsidP="000C135D">
            <w:pPr>
              <w:pStyle w:val="Oaenoaieoiaioa"/>
              <w:rPr>
                <w:rFonts w:ascii="Times New Roman CYR" w:hAnsi="Times New Roman CYR"/>
                <w:szCs w:val="28"/>
              </w:rPr>
            </w:pPr>
          </w:p>
          <w:p w:rsidR="00DD7448" w:rsidRDefault="00DD7448" w:rsidP="00615316">
            <w:pPr>
              <w:overflowPunct w:val="0"/>
              <w:autoSpaceDE w:val="0"/>
              <w:autoSpaceDN w:val="0"/>
              <w:adjustRightInd w:val="0"/>
              <w:ind w:firstLine="720"/>
              <w:jc w:val="both"/>
              <w:rPr>
                <w:rFonts w:ascii="Times New Roman" w:hAnsi="Times New Roman"/>
                <w:sz w:val="28"/>
                <w:szCs w:val="28"/>
              </w:rPr>
            </w:pPr>
          </w:p>
          <w:p w:rsidR="00DD7448" w:rsidRDefault="00DD7448" w:rsidP="00615316">
            <w:pPr>
              <w:overflowPunct w:val="0"/>
              <w:autoSpaceDE w:val="0"/>
              <w:autoSpaceDN w:val="0"/>
              <w:adjustRightInd w:val="0"/>
              <w:ind w:firstLine="720"/>
              <w:jc w:val="both"/>
              <w:rPr>
                <w:rFonts w:ascii="Times New Roman" w:hAnsi="Times New Roman"/>
                <w:sz w:val="28"/>
                <w:szCs w:val="28"/>
              </w:rPr>
            </w:pPr>
          </w:p>
          <w:p w:rsidR="00DD7448" w:rsidRDefault="00DD7448" w:rsidP="00615316">
            <w:pPr>
              <w:overflowPunct w:val="0"/>
              <w:autoSpaceDE w:val="0"/>
              <w:autoSpaceDN w:val="0"/>
              <w:adjustRightInd w:val="0"/>
              <w:ind w:firstLine="720"/>
              <w:jc w:val="both"/>
              <w:rPr>
                <w:rFonts w:ascii="Times New Roman" w:hAnsi="Times New Roman"/>
                <w:sz w:val="28"/>
                <w:szCs w:val="28"/>
              </w:rPr>
            </w:pPr>
          </w:p>
          <w:p w:rsidR="00DD7448" w:rsidRDefault="00DD7448" w:rsidP="00615316">
            <w:pPr>
              <w:overflowPunct w:val="0"/>
              <w:autoSpaceDE w:val="0"/>
              <w:autoSpaceDN w:val="0"/>
              <w:adjustRightInd w:val="0"/>
              <w:ind w:firstLine="720"/>
              <w:jc w:val="both"/>
              <w:rPr>
                <w:rFonts w:ascii="Times New Roman" w:hAnsi="Times New Roman"/>
                <w:sz w:val="28"/>
                <w:szCs w:val="28"/>
              </w:rPr>
            </w:pPr>
          </w:p>
          <w:p w:rsidR="00DD7448" w:rsidRDefault="00DD7448" w:rsidP="00615316">
            <w:pPr>
              <w:overflowPunct w:val="0"/>
              <w:autoSpaceDE w:val="0"/>
              <w:autoSpaceDN w:val="0"/>
              <w:adjustRightInd w:val="0"/>
              <w:ind w:firstLine="720"/>
              <w:jc w:val="both"/>
              <w:rPr>
                <w:rFonts w:ascii="Times New Roman" w:hAnsi="Times New Roman"/>
                <w:sz w:val="28"/>
                <w:szCs w:val="28"/>
              </w:rPr>
            </w:pPr>
          </w:p>
          <w:p w:rsidR="000C135D" w:rsidRDefault="000C135D" w:rsidP="00615316">
            <w:pPr>
              <w:overflowPunct w:val="0"/>
              <w:autoSpaceDE w:val="0"/>
              <w:autoSpaceDN w:val="0"/>
              <w:adjustRightInd w:val="0"/>
              <w:ind w:firstLine="720"/>
              <w:jc w:val="both"/>
              <w:rPr>
                <w:rFonts w:ascii="Times New Roman" w:hAnsi="Times New Roman"/>
                <w:sz w:val="28"/>
                <w:szCs w:val="28"/>
              </w:rPr>
            </w:pPr>
          </w:p>
          <w:p w:rsidR="00A444EA" w:rsidRPr="00C244EC" w:rsidRDefault="006B3294" w:rsidP="00047961">
            <w:pPr>
              <w:jc w:val="right"/>
              <w:rPr>
                <w:rFonts w:ascii="Times New Roman" w:hAnsi="Times New Roman"/>
                <w:sz w:val="24"/>
                <w:szCs w:val="24"/>
              </w:rPr>
            </w:pPr>
            <w:r>
              <w:rPr>
                <w:rFonts w:ascii="Times New Roman" w:hAnsi="Times New Roman"/>
                <w:sz w:val="24"/>
                <w:szCs w:val="24"/>
              </w:rPr>
              <w:lastRenderedPageBreak/>
              <w:t>П</w:t>
            </w:r>
            <w:r w:rsidR="00A444EA" w:rsidRPr="00C244EC">
              <w:rPr>
                <w:rFonts w:ascii="Times New Roman" w:hAnsi="Times New Roman"/>
                <w:sz w:val="24"/>
                <w:szCs w:val="24"/>
              </w:rPr>
              <w:t>риложение №1</w:t>
            </w:r>
          </w:p>
        </w:tc>
      </w:tr>
      <w:tr w:rsidR="00354CDA" w:rsidRPr="00C244EC" w:rsidTr="00EA721C">
        <w:trPr>
          <w:trHeight w:val="315"/>
        </w:trPr>
        <w:tc>
          <w:tcPr>
            <w:tcW w:w="960" w:type="dxa"/>
            <w:gridSpan w:val="2"/>
            <w:tcBorders>
              <w:top w:val="nil"/>
              <w:left w:val="nil"/>
              <w:bottom w:val="nil"/>
              <w:right w:val="nil"/>
            </w:tcBorders>
            <w:shd w:val="clear" w:color="auto" w:fill="auto"/>
            <w:noWrap/>
            <w:vAlign w:val="bottom"/>
            <w:hideMark/>
          </w:tcPr>
          <w:p w:rsidR="00354CDA" w:rsidRPr="00C244EC" w:rsidRDefault="00354CDA" w:rsidP="00047961">
            <w:pPr>
              <w:jc w:val="right"/>
              <w:rPr>
                <w:rFonts w:ascii="Times New Roman" w:hAnsi="Times New Roman"/>
                <w:sz w:val="24"/>
                <w:szCs w:val="24"/>
              </w:rPr>
            </w:pPr>
          </w:p>
        </w:tc>
        <w:tc>
          <w:tcPr>
            <w:tcW w:w="1760" w:type="dxa"/>
            <w:gridSpan w:val="2"/>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1424" w:type="dxa"/>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474" w:type="dxa"/>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4094" w:type="dxa"/>
            <w:gridSpan w:val="5"/>
            <w:tcBorders>
              <w:top w:val="nil"/>
              <w:left w:val="nil"/>
              <w:bottom w:val="nil"/>
              <w:right w:val="nil"/>
            </w:tcBorders>
            <w:shd w:val="clear" w:color="auto" w:fill="auto"/>
            <w:noWrap/>
            <w:vAlign w:val="bottom"/>
            <w:hideMark/>
          </w:tcPr>
          <w:p w:rsidR="00354CDA" w:rsidRPr="00C244EC" w:rsidRDefault="00354CDA" w:rsidP="00047961">
            <w:pPr>
              <w:jc w:val="right"/>
              <w:rPr>
                <w:rFonts w:ascii="Times New Roman" w:hAnsi="Times New Roman"/>
                <w:sz w:val="24"/>
                <w:szCs w:val="24"/>
              </w:rPr>
            </w:pPr>
            <w:r w:rsidRPr="00C244EC">
              <w:rPr>
                <w:rFonts w:ascii="Times New Roman" w:hAnsi="Times New Roman"/>
                <w:sz w:val="24"/>
                <w:szCs w:val="24"/>
              </w:rPr>
              <w:t>к Решению Вольского</w:t>
            </w:r>
          </w:p>
        </w:tc>
      </w:tr>
      <w:tr w:rsidR="00354CDA" w:rsidRPr="00C244EC" w:rsidTr="00EA721C">
        <w:trPr>
          <w:trHeight w:val="315"/>
        </w:trPr>
        <w:tc>
          <w:tcPr>
            <w:tcW w:w="960" w:type="dxa"/>
            <w:gridSpan w:val="2"/>
            <w:tcBorders>
              <w:top w:val="nil"/>
              <w:left w:val="nil"/>
              <w:bottom w:val="nil"/>
              <w:right w:val="nil"/>
            </w:tcBorders>
            <w:shd w:val="clear" w:color="auto" w:fill="auto"/>
            <w:noWrap/>
            <w:vAlign w:val="bottom"/>
            <w:hideMark/>
          </w:tcPr>
          <w:p w:rsidR="00354CDA" w:rsidRPr="00C244EC" w:rsidRDefault="00354CDA" w:rsidP="00047961">
            <w:pPr>
              <w:jc w:val="right"/>
              <w:rPr>
                <w:rFonts w:ascii="Times New Roman" w:hAnsi="Times New Roman"/>
                <w:sz w:val="24"/>
                <w:szCs w:val="24"/>
              </w:rPr>
            </w:pPr>
          </w:p>
        </w:tc>
        <w:tc>
          <w:tcPr>
            <w:tcW w:w="1760" w:type="dxa"/>
            <w:gridSpan w:val="2"/>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1424" w:type="dxa"/>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rsidR="00354CDA" w:rsidRPr="00C244EC" w:rsidRDefault="00354CDA" w:rsidP="00047961">
            <w:pPr>
              <w:rPr>
                <w:rFonts w:ascii="Times New Roman" w:hAnsi="Times New Roman"/>
                <w:sz w:val="20"/>
                <w:szCs w:val="20"/>
              </w:rPr>
            </w:pPr>
          </w:p>
        </w:tc>
        <w:tc>
          <w:tcPr>
            <w:tcW w:w="3608" w:type="dxa"/>
            <w:gridSpan w:val="4"/>
            <w:tcBorders>
              <w:top w:val="nil"/>
              <w:left w:val="nil"/>
              <w:bottom w:val="nil"/>
              <w:right w:val="nil"/>
            </w:tcBorders>
            <w:shd w:val="clear" w:color="auto" w:fill="auto"/>
            <w:noWrap/>
            <w:vAlign w:val="bottom"/>
            <w:hideMark/>
          </w:tcPr>
          <w:p w:rsidR="00354CDA" w:rsidRPr="00C244EC" w:rsidRDefault="00354CDA" w:rsidP="00047961">
            <w:pPr>
              <w:jc w:val="right"/>
              <w:rPr>
                <w:rFonts w:ascii="Times New Roman" w:hAnsi="Times New Roman"/>
                <w:sz w:val="24"/>
                <w:szCs w:val="24"/>
              </w:rPr>
            </w:pPr>
            <w:r w:rsidRPr="00C244EC">
              <w:rPr>
                <w:rFonts w:ascii="Times New Roman" w:hAnsi="Times New Roman"/>
                <w:sz w:val="24"/>
                <w:szCs w:val="24"/>
              </w:rPr>
              <w:t>муниципального Собрания</w:t>
            </w:r>
          </w:p>
        </w:tc>
      </w:tr>
      <w:tr w:rsidR="00047961" w:rsidRPr="00C244EC" w:rsidTr="00EA721C">
        <w:trPr>
          <w:trHeight w:val="315"/>
        </w:trPr>
        <w:tc>
          <w:tcPr>
            <w:tcW w:w="960" w:type="dxa"/>
            <w:gridSpan w:val="2"/>
            <w:tcBorders>
              <w:top w:val="nil"/>
              <w:left w:val="nil"/>
              <w:bottom w:val="nil"/>
              <w:right w:val="nil"/>
            </w:tcBorders>
            <w:shd w:val="clear" w:color="auto" w:fill="auto"/>
            <w:noWrap/>
            <w:vAlign w:val="bottom"/>
            <w:hideMark/>
          </w:tcPr>
          <w:p w:rsidR="00047961" w:rsidRPr="00C244EC" w:rsidRDefault="00047961" w:rsidP="00047961">
            <w:pPr>
              <w:jc w:val="right"/>
              <w:rPr>
                <w:rFonts w:ascii="Times New Roman" w:hAnsi="Times New Roman"/>
                <w:sz w:val="24"/>
                <w:szCs w:val="24"/>
              </w:rPr>
            </w:pPr>
          </w:p>
        </w:tc>
        <w:tc>
          <w:tcPr>
            <w:tcW w:w="1760" w:type="dxa"/>
            <w:gridSpan w:val="2"/>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1424" w:type="dxa"/>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960" w:type="dxa"/>
            <w:gridSpan w:val="2"/>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1960" w:type="dxa"/>
            <w:gridSpan w:val="2"/>
            <w:tcBorders>
              <w:top w:val="nil"/>
              <w:left w:val="nil"/>
              <w:bottom w:val="nil"/>
              <w:right w:val="nil"/>
            </w:tcBorders>
            <w:shd w:val="clear" w:color="auto" w:fill="auto"/>
            <w:noWrap/>
            <w:vAlign w:val="bottom"/>
            <w:hideMark/>
          </w:tcPr>
          <w:p w:rsidR="00047961" w:rsidRPr="00C244EC" w:rsidRDefault="00047961" w:rsidP="00047961">
            <w:pPr>
              <w:rPr>
                <w:rFonts w:ascii="Times New Roman" w:hAnsi="Times New Roman"/>
                <w:sz w:val="20"/>
                <w:szCs w:val="20"/>
              </w:rPr>
            </w:pPr>
          </w:p>
        </w:tc>
        <w:tc>
          <w:tcPr>
            <w:tcW w:w="1648" w:type="dxa"/>
            <w:gridSpan w:val="2"/>
            <w:tcBorders>
              <w:top w:val="nil"/>
              <w:left w:val="nil"/>
              <w:bottom w:val="nil"/>
              <w:right w:val="nil"/>
            </w:tcBorders>
            <w:shd w:val="clear" w:color="000000" w:fill="FFFFFF"/>
            <w:noWrap/>
            <w:vAlign w:val="center"/>
            <w:hideMark/>
          </w:tcPr>
          <w:p w:rsidR="00047961" w:rsidRPr="00C244EC" w:rsidRDefault="00047961" w:rsidP="00047961">
            <w:pPr>
              <w:jc w:val="right"/>
              <w:rPr>
                <w:rFonts w:ascii="Times New Roman" w:hAnsi="Times New Roman"/>
                <w:b/>
                <w:bCs/>
                <w:sz w:val="24"/>
                <w:szCs w:val="24"/>
              </w:rPr>
            </w:pPr>
            <w:r w:rsidRPr="00C244EC">
              <w:rPr>
                <w:rFonts w:ascii="Times New Roman" w:hAnsi="Times New Roman"/>
                <w:b/>
                <w:bCs/>
                <w:sz w:val="24"/>
                <w:szCs w:val="24"/>
              </w:rPr>
              <w:t xml:space="preserve">    от   № </w:t>
            </w:r>
          </w:p>
        </w:tc>
      </w:tr>
      <w:tr w:rsidR="00047961" w:rsidRPr="00C244EC" w:rsidTr="00EA721C">
        <w:trPr>
          <w:trHeight w:val="750"/>
        </w:trPr>
        <w:tc>
          <w:tcPr>
            <w:tcW w:w="10632" w:type="dxa"/>
            <w:gridSpan w:val="15"/>
            <w:tcBorders>
              <w:top w:val="nil"/>
              <w:left w:val="nil"/>
              <w:bottom w:val="nil"/>
              <w:right w:val="nil"/>
            </w:tcBorders>
            <w:shd w:val="clear" w:color="auto" w:fill="auto"/>
            <w:vAlign w:val="bottom"/>
            <w:hideMark/>
          </w:tcPr>
          <w:p w:rsidR="00047961" w:rsidRPr="00C244EC" w:rsidRDefault="00EA721C" w:rsidP="00047961">
            <w:pPr>
              <w:jc w:val="center"/>
              <w:rPr>
                <w:rFonts w:ascii="Times New Roman" w:hAnsi="Times New Roman"/>
                <w:b/>
                <w:bCs/>
                <w:sz w:val="28"/>
                <w:szCs w:val="28"/>
              </w:rPr>
            </w:pPr>
            <w:r w:rsidRPr="00EA721C">
              <w:rPr>
                <w:rFonts w:ascii="Times New Roman" w:hAnsi="Times New Roman"/>
                <w:b/>
                <w:bCs/>
                <w:sz w:val="28"/>
                <w:szCs w:val="28"/>
              </w:rPr>
              <w:t>Доходы бюджета Вольского муниципального района Саратовской области на 2026 год и на плановый период 2027 и 2028 годов</w:t>
            </w:r>
          </w:p>
        </w:tc>
      </w:tr>
      <w:tr w:rsidR="00047961" w:rsidRPr="00C244EC" w:rsidTr="00EA721C">
        <w:trPr>
          <w:trHeight w:val="330"/>
        </w:trPr>
        <w:tc>
          <w:tcPr>
            <w:tcW w:w="2720" w:type="dxa"/>
            <w:gridSpan w:val="4"/>
            <w:tcBorders>
              <w:top w:val="nil"/>
              <w:left w:val="nil"/>
              <w:bottom w:val="single" w:sz="4" w:space="0" w:color="auto"/>
              <w:right w:val="nil"/>
            </w:tcBorders>
            <w:shd w:val="clear" w:color="auto" w:fill="auto"/>
            <w:vAlign w:val="bottom"/>
            <w:hideMark/>
          </w:tcPr>
          <w:p w:rsidR="00047961" w:rsidRPr="00C244EC" w:rsidRDefault="00047961" w:rsidP="00047961">
            <w:pPr>
              <w:rPr>
                <w:rFonts w:ascii="Times New Roman" w:hAnsi="Times New Roman"/>
                <w:sz w:val="28"/>
                <w:szCs w:val="28"/>
              </w:rPr>
            </w:pPr>
            <w:r w:rsidRPr="00C244EC">
              <w:rPr>
                <w:rFonts w:ascii="Times New Roman" w:hAnsi="Times New Roman"/>
                <w:sz w:val="28"/>
                <w:szCs w:val="28"/>
              </w:rPr>
              <w:t> </w:t>
            </w:r>
          </w:p>
        </w:tc>
        <w:tc>
          <w:tcPr>
            <w:tcW w:w="2384" w:type="dxa"/>
            <w:gridSpan w:val="2"/>
            <w:tcBorders>
              <w:top w:val="nil"/>
              <w:left w:val="nil"/>
              <w:bottom w:val="single" w:sz="4" w:space="0" w:color="auto"/>
              <w:right w:val="nil"/>
            </w:tcBorders>
            <w:shd w:val="clear" w:color="auto" w:fill="auto"/>
            <w:vAlign w:val="bottom"/>
            <w:hideMark/>
          </w:tcPr>
          <w:p w:rsidR="00047961" w:rsidRPr="00C244EC" w:rsidRDefault="00047961" w:rsidP="00047961">
            <w:pPr>
              <w:rPr>
                <w:rFonts w:ascii="Times New Roman" w:hAnsi="Times New Roman"/>
                <w:sz w:val="28"/>
                <w:szCs w:val="28"/>
              </w:rPr>
            </w:pPr>
            <w:r w:rsidRPr="00C244EC">
              <w:rPr>
                <w:rFonts w:ascii="Times New Roman" w:hAnsi="Times New Roman"/>
                <w:sz w:val="28"/>
                <w:szCs w:val="28"/>
              </w:rPr>
              <w:t> </w:t>
            </w:r>
          </w:p>
        </w:tc>
        <w:tc>
          <w:tcPr>
            <w:tcW w:w="1920" w:type="dxa"/>
            <w:gridSpan w:val="5"/>
            <w:tcBorders>
              <w:top w:val="nil"/>
              <w:left w:val="nil"/>
              <w:bottom w:val="single" w:sz="4" w:space="0" w:color="auto"/>
              <w:right w:val="nil"/>
            </w:tcBorders>
            <w:shd w:val="clear" w:color="auto" w:fill="auto"/>
            <w:hideMark/>
          </w:tcPr>
          <w:p w:rsidR="00047961" w:rsidRPr="00C244EC" w:rsidRDefault="00047961" w:rsidP="00047961">
            <w:pPr>
              <w:jc w:val="center"/>
              <w:rPr>
                <w:rFonts w:ascii="Times New Roman" w:hAnsi="Times New Roman"/>
                <w:b/>
                <w:bCs/>
                <w:sz w:val="28"/>
                <w:szCs w:val="28"/>
              </w:rPr>
            </w:pPr>
            <w:r w:rsidRPr="00C244EC">
              <w:rPr>
                <w:rFonts w:ascii="Times New Roman" w:hAnsi="Times New Roman"/>
                <w:b/>
                <w:bCs/>
                <w:sz w:val="28"/>
                <w:szCs w:val="28"/>
              </w:rPr>
              <w:t> </w:t>
            </w:r>
          </w:p>
        </w:tc>
        <w:tc>
          <w:tcPr>
            <w:tcW w:w="1960" w:type="dxa"/>
            <w:gridSpan w:val="2"/>
            <w:tcBorders>
              <w:top w:val="nil"/>
              <w:left w:val="nil"/>
              <w:bottom w:val="single" w:sz="4" w:space="0" w:color="auto"/>
              <w:right w:val="nil"/>
            </w:tcBorders>
            <w:shd w:val="clear" w:color="auto" w:fill="auto"/>
            <w:hideMark/>
          </w:tcPr>
          <w:p w:rsidR="00047961" w:rsidRPr="00C244EC" w:rsidRDefault="00047961" w:rsidP="00047961">
            <w:pPr>
              <w:jc w:val="center"/>
              <w:rPr>
                <w:rFonts w:ascii="Times New Roman" w:hAnsi="Times New Roman"/>
                <w:b/>
                <w:bCs/>
                <w:sz w:val="28"/>
                <w:szCs w:val="28"/>
              </w:rPr>
            </w:pPr>
            <w:r w:rsidRPr="00C244EC">
              <w:rPr>
                <w:rFonts w:ascii="Times New Roman" w:hAnsi="Times New Roman"/>
                <w:b/>
                <w:bCs/>
                <w:sz w:val="28"/>
                <w:szCs w:val="28"/>
              </w:rPr>
              <w:t> </w:t>
            </w:r>
          </w:p>
        </w:tc>
        <w:tc>
          <w:tcPr>
            <w:tcW w:w="1648" w:type="dxa"/>
            <w:gridSpan w:val="2"/>
            <w:tcBorders>
              <w:top w:val="nil"/>
              <w:left w:val="nil"/>
              <w:bottom w:val="single" w:sz="4" w:space="0" w:color="auto"/>
              <w:right w:val="nil"/>
            </w:tcBorders>
            <w:shd w:val="clear" w:color="auto" w:fill="auto"/>
            <w:vAlign w:val="bottom"/>
            <w:hideMark/>
          </w:tcPr>
          <w:p w:rsidR="00047961" w:rsidRPr="00C244EC" w:rsidRDefault="00047961" w:rsidP="00047961">
            <w:pPr>
              <w:jc w:val="right"/>
              <w:rPr>
                <w:rFonts w:ascii="Times New Roman" w:hAnsi="Times New Roman"/>
                <w:sz w:val="24"/>
                <w:szCs w:val="24"/>
              </w:rPr>
            </w:pPr>
            <w:r w:rsidRPr="00C244EC">
              <w:rPr>
                <w:rFonts w:ascii="Times New Roman" w:hAnsi="Times New Roman"/>
                <w:sz w:val="24"/>
                <w:szCs w:val="24"/>
              </w:rPr>
              <w:t>(тыс. руб.)</w:t>
            </w:r>
          </w:p>
        </w:tc>
      </w:tr>
      <w:tr w:rsidR="00EA721C" w:rsidRPr="00EA721C" w:rsidTr="00EA721C">
        <w:trPr>
          <w:gridBefore w:val="1"/>
          <w:wBefore w:w="147" w:type="dxa"/>
          <w:trHeight w:val="615"/>
        </w:trPr>
        <w:tc>
          <w:tcPr>
            <w:tcW w:w="2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sz w:val="24"/>
                <w:szCs w:val="24"/>
              </w:rPr>
            </w:pPr>
            <w:r w:rsidRPr="00EA721C">
              <w:rPr>
                <w:rFonts w:ascii="Times New Roman" w:hAnsi="Times New Roman"/>
                <w:b/>
                <w:bCs/>
                <w:sz w:val="24"/>
                <w:szCs w:val="24"/>
              </w:rPr>
              <w:t xml:space="preserve">Код классификации доходов бюджета </w:t>
            </w:r>
          </w:p>
        </w:tc>
        <w:tc>
          <w:tcPr>
            <w:tcW w:w="406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sz w:val="24"/>
                <w:szCs w:val="24"/>
              </w:rPr>
            </w:pPr>
            <w:r w:rsidRPr="00EA721C">
              <w:rPr>
                <w:rFonts w:ascii="Times New Roman" w:hAnsi="Times New Roman"/>
                <w:b/>
                <w:bCs/>
                <w:sz w:val="24"/>
                <w:szCs w:val="24"/>
              </w:rPr>
              <w:t>Наименование кода поступлений в бюджет</w:t>
            </w:r>
          </w:p>
        </w:tc>
        <w:tc>
          <w:tcPr>
            <w:tcW w:w="4365" w:type="dxa"/>
            <w:gridSpan w:val="6"/>
            <w:tcBorders>
              <w:top w:val="single" w:sz="4" w:space="0" w:color="auto"/>
              <w:left w:val="nil"/>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sz w:val="24"/>
                <w:szCs w:val="24"/>
              </w:rPr>
            </w:pPr>
            <w:r w:rsidRPr="00EA721C">
              <w:rPr>
                <w:rFonts w:ascii="Times New Roman" w:hAnsi="Times New Roman"/>
                <w:b/>
                <w:bCs/>
                <w:sz w:val="24"/>
                <w:szCs w:val="24"/>
              </w:rPr>
              <w:t>Сумма</w:t>
            </w:r>
          </w:p>
        </w:tc>
      </w:tr>
      <w:tr w:rsidR="00EA721C" w:rsidRPr="00EA721C" w:rsidTr="00EA721C">
        <w:trPr>
          <w:gridBefore w:val="1"/>
          <w:wBefore w:w="147" w:type="dxa"/>
          <w:trHeight w:val="315"/>
        </w:trPr>
        <w:tc>
          <w:tcPr>
            <w:tcW w:w="2060" w:type="dxa"/>
            <w:gridSpan w:val="2"/>
            <w:vMerge/>
            <w:tcBorders>
              <w:top w:val="single" w:sz="4" w:space="0" w:color="auto"/>
              <w:left w:val="single" w:sz="4" w:space="0" w:color="auto"/>
              <w:bottom w:val="single" w:sz="4" w:space="0" w:color="auto"/>
              <w:right w:val="single" w:sz="4" w:space="0" w:color="auto"/>
            </w:tcBorders>
            <w:vAlign w:val="center"/>
            <w:hideMark/>
          </w:tcPr>
          <w:p w:rsidR="00EA721C" w:rsidRPr="00EA721C" w:rsidRDefault="00EA721C" w:rsidP="00EA721C">
            <w:pPr>
              <w:rPr>
                <w:rFonts w:ascii="Times New Roman" w:hAnsi="Times New Roman"/>
                <w:b/>
                <w:bCs/>
                <w:sz w:val="24"/>
                <w:szCs w:val="24"/>
              </w:rPr>
            </w:pPr>
          </w:p>
        </w:tc>
        <w:tc>
          <w:tcPr>
            <w:tcW w:w="4060" w:type="dxa"/>
            <w:gridSpan w:val="6"/>
            <w:vMerge/>
            <w:tcBorders>
              <w:top w:val="single" w:sz="4" w:space="0" w:color="auto"/>
              <w:left w:val="single" w:sz="4" w:space="0" w:color="auto"/>
              <w:bottom w:val="single" w:sz="4" w:space="0" w:color="auto"/>
              <w:right w:val="single" w:sz="4" w:space="0" w:color="auto"/>
            </w:tcBorders>
            <w:vAlign w:val="center"/>
            <w:hideMark/>
          </w:tcPr>
          <w:p w:rsidR="00EA721C" w:rsidRPr="00EA721C" w:rsidRDefault="00EA721C" w:rsidP="00EA721C">
            <w:pPr>
              <w:rPr>
                <w:rFonts w:ascii="Times New Roman" w:hAnsi="Times New Roman"/>
                <w:b/>
                <w:bCs/>
                <w:sz w:val="24"/>
                <w:szCs w:val="24"/>
              </w:rPr>
            </w:pPr>
          </w:p>
        </w:tc>
        <w:tc>
          <w:tcPr>
            <w:tcW w:w="1672" w:type="dxa"/>
            <w:gridSpan w:val="3"/>
            <w:tcBorders>
              <w:top w:val="nil"/>
              <w:left w:val="nil"/>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sz w:val="24"/>
                <w:szCs w:val="24"/>
              </w:rPr>
            </w:pPr>
            <w:r w:rsidRPr="00EA721C">
              <w:rPr>
                <w:rFonts w:ascii="Times New Roman" w:hAnsi="Times New Roman"/>
                <w:b/>
                <w:bCs/>
                <w:sz w:val="24"/>
                <w:szCs w:val="24"/>
              </w:rPr>
              <w:t>2026</w:t>
            </w:r>
          </w:p>
        </w:tc>
        <w:tc>
          <w:tcPr>
            <w:tcW w:w="1275" w:type="dxa"/>
            <w:gridSpan w:val="2"/>
            <w:tcBorders>
              <w:top w:val="nil"/>
              <w:left w:val="nil"/>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color w:val="000000"/>
                <w:sz w:val="24"/>
                <w:szCs w:val="24"/>
              </w:rPr>
            </w:pPr>
            <w:r w:rsidRPr="00EA721C">
              <w:rPr>
                <w:rFonts w:ascii="Times New Roman" w:hAnsi="Times New Roman"/>
                <w:b/>
                <w:bCs/>
                <w:color w:val="000000"/>
                <w:sz w:val="24"/>
                <w:szCs w:val="24"/>
              </w:rPr>
              <w:t>2027</w:t>
            </w:r>
          </w:p>
        </w:tc>
        <w:tc>
          <w:tcPr>
            <w:tcW w:w="1418" w:type="dxa"/>
            <w:tcBorders>
              <w:top w:val="nil"/>
              <w:left w:val="nil"/>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b/>
                <w:bCs/>
                <w:color w:val="000000"/>
                <w:sz w:val="24"/>
                <w:szCs w:val="24"/>
              </w:rPr>
            </w:pPr>
            <w:r w:rsidRPr="00EA721C">
              <w:rPr>
                <w:rFonts w:ascii="Times New Roman" w:hAnsi="Times New Roman"/>
                <w:b/>
                <w:bCs/>
                <w:color w:val="000000"/>
                <w:sz w:val="24"/>
                <w:szCs w:val="24"/>
              </w:rPr>
              <w:t>2028</w:t>
            </w:r>
          </w:p>
        </w:tc>
      </w:tr>
      <w:tr w:rsidR="00EA721C" w:rsidRPr="00EA721C" w:rsidTr="00EA721C">
        <w:trPr>
          <w:gridBefore w:val="1"/>
          <w:wBefore w:w="147" w:type="dxa"/>
          <w:trHeight w:val="300"/>
        </w:trPr>
        <w:tc>
          <w:tcPr>
            <w:tcW w:w="20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A721C" w:rsidRPr="00EA721C" w:rsidRDefault="00EA721C" w:rsidP="00EA721C">
            <w:pPr>
              <w:jc w:val="center"/>
              <w:rPr>
                <w:rFonts w:ascii="Times New Roman" w:hAnsi="Times New Roman"/>
                <w:i/>
                <w:iCs/>
              </w:rPr>
            </w:pPr>
            <w:r w:rsidRPr="00EA721C">
              <w:rPr>
                <w:rFonts w:ascii="Times New Roman" w:hAnsi="Times New Roman"/>
                <w:i/>
                <w:iCs/>
              </w:rPr>
              <w:t>1</w:t>
            </w:r>
          </w:p>
        </w:tc>
        <w:tc>
          <w:tcPr>
            <w:tcW w:w="4060" w:type="dxa"/>
            <w:gridSpan w:val="6"/>
            <w:tcBorders>
              <w:top w:val="nil"/>
              <w:left w:val="nil"/>
              <w:bottom w:val="single" w:sz="4" w:space="0" w:color="auto"/>
              <w:right w:val="single" w:sz="4" w:space="0" w:color="auto"/>
            </w:tcBorders>
            <w:shd w:val="clear" w:color="auto" w:fill="auto"/>
            <w:vAlign w:val="bottom"/>
            <w:hideMark/>
          </w:tcPr>
          <w:p w:rsidR="00EA721C" w:rsidRPr="00EA721C" w:rsidRDefault="00EA721C" w:rsidP="00EA721C">
            <w:pPr>
              <w:jc w:val="center"/>
              <w:rPr>
                <w:rFonts w:ascii="Times New Roman" w:hAnsi="Times New Roman"/>
                <w:i/>
                <w:iCs/>
              </w:rPr>
            </w:pPr>
            <w:r w:rsidRPr="00EA721C">
              <w:rPr>
                <w:rFonts w:ascii="Times New Roman" w:hAnsi="Times New Roman"/>
                <w:i/>
                <w:iCs/>
              </w:rPr>
              <w:t>2</w:t>
            </w:r>
          </w:p>
        </w:tc>
        <w:tc>
          <w:tcPr>
            <w:tcW w:w="1672" w:type="dxa"/>
            <w:gridSpan w:val="3"/>
            <w:tcBorders>
              <w:top w:val="nil"/>
              <w:left w:val="nil"/>
              <w:bottom w:val="single" w:sz="4" w:space="0" w:color="auto"/>
              <w:right w:val="single" w:sz="4" w:space="0" w:color="auto"/>
            </w:tcBorders>
            <w:shd w:val="clear" w:color="auto" w:fill="auto"/>
            <w:hideMark/>
          </w:tcPr>
          <w:p w:rsidR="00EA721C" w:rsidRPr="00EA721C" w:rsidRDefault="00EA721C" w:rsidP="00EA721C">
            <w:pPr>
              <w:jc w:val="center"/>
              <w:rPr>
                <w:rFonts w:ascii="Times New Roman" w:hAnsi="Times New Roman"/>
                <w:i/>
                <w:iCs/>
                <w:color w:val="000000"/>
              </w:rPr>
            </w:pPr>
            <w:r w:rsidRPr="00EA721C">
              <w:rPr>
                <w:rFonts w:ascii="Times New Roman" w:hAnsi="Times New Roman"/>
                <w:i/>
                <w:iCs/>
                <w:color w:val="000000"/>
              </w:rPr>
              <w:t>3</w:t>
            </w:r>
          </w:p>
        </w:tc>
        <w:tc>
          <w:tcPr>
            <w:tcW w:w="1275" w:type="dxa"/>
            <w:gridSpan w:val="2"/>
            <w:tcBorders>
              <w:top w:val="nil"/>
              <w:left w:val="nil"/>
              <w:bottom w:val="single" w:sz="4" w:space="0" w:color="auto"/>
              <w:right w:val="single" w:sz="4" w:space="0" w:color="auto"/>
            </w:tcBorders>
            <w:shd w:val="clear" w:color="auto" w:fill="auto"/>
            <w:hideMark/>
          </w:tcPr>
          <w:p w:rsidR="00EA721C" w:rsidRPr="00EA721C" w:rsidRDefault="00EA721C" w:rsidP="00EA721C">
            <w:pPr>
              <w:jc w:val="center"/>
              <w:rPr>
                <w:rFonts w:ascii="Times New Roman" w:hAnsi="Times New Roman"/>
                <w:i/>
                <w:iCs/>
                <w:color w:val="000000"/>
              </w:rPr>
            </w:pPr>
            <w:r w:rsidRPr="00EA721C">
              <w:rPr>
                <w:rFonts w:ascii="Times New Roman" w:hAnsi="Times New Roman"/>
                <w:i/>
                <w:iCs/>
                <w:color w:val="000000"/>
              </w:rPr>
              <w:t>4</w:t>
            </w:r>
          </w:p>
        </w:tc>
        <w:tc>
          <w:tcPr>
            <w:tcW w:w="1418" w:type="dxa"/>
            <w:tcBorders>
              <w:top w:val="nil"/>
              <w:left w:val="nil"/>
              <w:bottom w:val="single" w:sz="4" w:space="0" w:color="auto"/>
              <w:right w:val="single" w:sz="4" w:space="0" w:color="auto"/>
            </w:tcBorders>
            <w:shd w:val="clear" w:color="auto" w:fill="auto"/>
            <w:noWrap/>
            <w:vAlign w:val="bottom"/>
            <w:hideMark/>
          </w:tcPr>
          <w:p w:rsidR="00EA721C" w:rsidRPr="00EA721C" w:rsidRDefault="00EA721C" w:rsidP="00EA721C">
            <w:pPr>
              <w:jc w:val="center"/>
              <w:rPr>
                <w:rFonts w:ascii="Times New Roman" w:hAnsi="Times New Roman"/>
                <w:i/>
                <w:iCs/>
                <w:color w:val="000000"/>
              </w:rPr>
            </w:pPr>
            <w:r w:rsidRPr="00EA721C">
              <w:rPr>
                <w:rFonts w:ascii="Times New Roman" w:hAnsi="Times New Roman"/>
                <w:i/>
                <w:iCs/>
                <w:color w:val="000000"/>
              </w:rPr>
              <w:t>5</w:t>
            </w:r>
          </w:p>
        </w:tc>
      </w:tr>
      <w:tr w:rsidR="00EA721C" w:rsidRPr="00EA721C" w:rsidTr="00EA721C">
        <w:trPr>
          <w:gridBefore w:val="1"/>
          <w:wBefore w:w="147" w:type="dxa"/>
          <w:trHeight w:val="45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1 00 00000 00 0000 000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НАЛОГОВЫЕ И НЕНАЛОГОВЫЕ ДОХОДЫ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1 410 286,3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color w:val="000000"/>
                <w:sz w:val="18"/>
                <w:szCs w:val="18"/>
              </w:rPr>
            </w:pPr>
            <w:r w:rsidRPr="00EA721C">
              <w:rPr>
                <w:rFonts w:ascii="Times New Roman" w:hAnsi="Times New Roman"/>
                <w:b/>
                <w:bCs/>
                <w:color w:val="000000"/>
                <w:sz w:val="18"/>
                <w:szCs w:val="18"/>
              </w:rPr>
              <w:t>1 502 157,5</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b/>
                <w:bCs/>
                <w:color w:val="000000"/>
                <w:sz w:val="18"/>
                <w:szCs w:val="18"/>
              </w:rPr>
            </w:pPr>
            <w:r w:rsidRPr="00EA721C">
              <w:rPr>
                <w:rFonts w:ascii="Times New Roman" w:hAnsi="Times New Roman"/>
                <w:b/>
                <w:bCs/>
                <w:color w:val="000000"/>
                <w:sz w:val="18"/>
                <w:szCs w:val="18"/>
              </w:rPr>
              <w:t>1 591 636,2</w:t>
            </w:r>
          </w:p>
        </w:tc>
      </w:tr>
      <w:tr w:rsidR="00EA721C" w:rsidRPr="00EA721C" w:rsidTr="00EA721C">
        <w:trPr>
          <w:gridBefore w:val="1"/>
          <w:wBefore w:w="147" w:type="dxa"/>
          <w:trHeight w:val="51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1 01 02000 01 0000 110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Налог на доходы физических лиц</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573 152,0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620 723,8</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667 278,7</w:t>
            </w:r>
          </w:p>
        </w:tc>
      </w:tr>
      <w:tr w:rsidR="00EA721C" w:rsidRPr="00EA721C" w:rsidTr="00EA721C">
        <w:trPr>
          <w:gridBefore w:val="1"/>
          <w:wBefore w:w="147" w:type="dxa"/>
          <w:trHeight w:val="88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1 03 02000 01 0000 110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Акцизы по подакцизным товарам (продукции), производимым на территории Российской Федерации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11 335,9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15 101,1</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15 101,1</w:t>
            </w:r>
          </w:p>
        </w:tc>
      </w:tr>
      <w:tr w:rsidR="00EA721C" w:rsidRPr="00EA721C" w:rsidTr="00EA721C">
        <w:trPr>
          <w:gridBefore w:val="1"/>
          <w:wBefore w:w="147" w:type="dxa"/>
          <w:trHeight w:val="4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1 05 03000 01 0000 110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Единый сельскохозяйственный налог</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8 992,8</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9 442,4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9 914,6</w:t>
            </w:r>
          </w:p>
        </w:tc>
      </w:tr>
      <w:tr w:rsidR="00EA721C" w:rsidRPr="00EA721C" w:rsidTr="00EA721C">
        <w:trPr>
          <w:gridBefore w:val="1"/>
          <w:wBefore w:w="147" w:type="dxa"/>
          <w:trHeight w:val="4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1 05 04000 02 0000 110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Налог, взимаемый в связи с применением патентной системы налогообложения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11 900,0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12 375,0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12 870,0</w:t>
            </w:r>
          </w:p>
        </w:tc>
      </w:tr>
      <w:tr w:rsidR="00EA721C" w:rsidRPr="00EA721C" w:rsidTr="00EA721C">
        <w:trPr>
          <w:gridBefore w:val="1"/>
          <w:wBefore w:w="147" w:type="dxa"/>
          <w:trHeight w:val="4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1 06 04000 02 0000 110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Транспортный налог</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98 205,0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99 605,0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101 035,0</w:t>
            </w:r>
          </w:p>
        </w:tc>
      </w:tr>
      <w:tr w:rsidR="00EA721C" w:rsidRPr="00EA721C" w:rsidTr="00EA721C">
        <w:trPr>
          <w:gridBefore w:val="1"/>
          <w:wBefore w:w="147" w:type="dxa"/>
          <w:trHeight w:val="4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1 08 00000 00 0000 000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Государственная пошлина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30 100,0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30 200,0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30 300,0</w:t>
            </w:r>
          </w:p>
        </w:tc>
      </w:tr>
      <w:tr w:rsidR="00EA721C" w:rsidRPr="00EA721C" w:rsidTr="00EA721C">
        <w:trPr>
          <w:gridBefore w:val="1"/>
          <w:wBefore w:w="147" w:type="dxa"/>
          <w:trHeight w:val="99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1 11 00000 00 0000 000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Доходы от использования имущества, находящегося в государственной и муниципальной собственности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34 805,6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34 639,8</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34 455,6</w:t>
            </w:r>
          </w:p>
        </w:tc>
      </w:tr>
      <w:tr w:rsidR="00EA721C" w:rsidRPr="00EA721C" w:rsidTr="00EA721C">
        <w:trPr>
          <w:gridBefore w:val="1"/>
          <w:wBefore w:w="147" w:type="dxa"/>
          <w:trHeight w:val="60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1 13 00000 00 0000 000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Доходы от оказания платных услуг и компенсации затрат государства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640 897,1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679 218,9</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719 840,0</w:t>
            </w:r>
          </w:p>
        </w:tc>
      </w:tr>
      <w:tr w:rsidR="00EA721C" w:rsidRPr="00EA721C" w:rsidTr="00EA721C">
        <w:trPr>
          <w:gridBefore w:val="1"/>
          <w:wBefore w:w="147" w:type="dxa"/>
          <w:trHeight w:val="58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1 14 00000 00 0000 000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Доходы от продажи материальных и нематериальных активов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85,0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85,0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85,0</w:t>
            </w:r>
          </w:p>
        </w:tc>
      </w:tr>
      <w:tr w:rsidR="00EA721C" w:rsidRPr="00EA721C" w:rsidTr="00EA721C">
        <w:trPr>
          <w:gridBefore w:val="1"/>
          <w:wBefore w:w="147" w:type="dxa"/>
          <w:trHeight w:val="58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1 16 00000 00 0000 000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Штрафы, санкции, возмещение ущерба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812,9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766,5</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color w:val="000000"/>
                <w:sz w:val="18"/>
                <w:szCs w:val="18"/>
              </w:rPr>
            </w:pPr>
            <w:r w:rsidRPr="00EA721C">
              <w:rPr>
                <w:rFonts w:ascii="Times New Roman" w:hAnsi="Times New Roman"/>
                <w:color w:val="000000"/>
                <w:sz w:val="18"/>
                <w:szCs w:val="18"/>
              </w:rPr>
              <w:t>756,2</w:t>
            </w:r>
          </w:p>
        </w:tc>
      </w:tr>
      <w:tr w:rsidR="00EA721C" w:rsidRPr="00EA721C" w:rsidTr="00EA721C">
        <w:trPr>
          <w:gridBefore w:val="1"/>
          <w:wBefore w:w="147" w:type="dxa"/>
          <w:trHeight w:val="4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2 00 00000 00 0000 000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color w:val="000000"/>
                <w:sz w:val="18"/>
                <w:szCs w:val="18"/>
              </w:rPr>
            </w:pPr>
            <w:r w:rsidRPr="00EA721C">
              <w:rPr>
                <w:rFonts w:ascii="Times New Roman" w:hAnsi="Times New Roman"/>
                <w:b/>
                <w:bCs/>
                <w:color w:val="000000"/>
                <w:sz w:val="18"/>
                <w:szCs w:val="18"/>
              </w:rPr>
              <w:t>БЕЗВОЗМЕЗДНЫЕ ПОСТУПЛЕНИЯ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1 291 726,6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1 145 426,7</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1 078 829,2</w:t>
            </w:r>
          </w:p>
        </w:tc>
      </w:tr>
      <w:tr w:rsidR="00EA721C" w:rsidRPr="00EA721C" w:rsidTr="00EA721C">
        <w:trPr>
          <w:gridBefore w:val="1"/>
          <w:wBefore w:w="147" w:type="dxa"/>
          <w:trHeight w:val="94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2 02 00000 00 0000 000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color w:val="000000"/>
                <w:sz w:val="18"/>
                <w:szCs w:val="18"/>
              </w:rPr>
            </w:pPr>
            <w:r w:rsidRPr="00EA721C">
              <w:rPr>
                <w:rFonts w:ascii="Times New Roman" w:hAnsi="Times New Roman"/>
                <w:b/>
                <w:bCs/>
                <w:color w:val="000000"/>
                <w:sz w:val="18"/>
                <w:szCs w:val="18"/>
              </w:rPr>
              <w:t>Безвозмездные поступления от других бюджетов бюджетной системы Российской Федерации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1 291 726,6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1 145 426,7</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1 078 829,2</w:t>
            </w:r>
          </w:p>
        </w:tc>
      </w:tr>
      <w:tr w:rsidR="00EA721C" w:rsidRPr="00EA721C" w:rsidTr="00EA721C">
        <w:trPr>
          <w:gridBefore w:val="1"/>
          <w:wBefore w:w="147" w:type="dxa"/>
          <w:trHeight w:val="61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2 02 10000 00 0000 150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color w:val="000000"/>
                <w:sz w:val="18"/>
                <w:szCs w:val="18"/>
              </w:rPr>
            </w:pPr>
            <w:r w:rsidRPr="00EA721C">
              <w:rPr>
                <w:rFonts w:ascii="Times New Roman" w:hAnsi="Times New Roman"/>
                <w:b/>
                <w:bCs/>
                <w:color w:val="000000"/>
                <w:sz w:val="18"/>
                <w:szCs w:val="18"/>
              </w:rPr>
              <w:t>Дотации бюджетам бюджетной системы Российской Федерации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100 551,0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0,0</w:t>
            </w:r>
          </w:p>
        </w:tc>
      </w:tr>
      <w:tr w:rsidR="00EA721C" w:rsidRPr="00EA721C" w:rsidTr="00EA721C">
        <w:trPr>
          <w:gridBefore w:val="1"/>
          <w:wBefore w:w="147" w:type="dxa"/>
          <w:trHeight w:val="76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2 02 15002 05 0000 150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 xml:space="preserve"> Дотация  бюджетам муниципальных районов на поддержку мер по обеспечению сбалансированности бюджетов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100 551,0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76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2 02 20000 00 0000 150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color w:val="000000"/>
                <w:sz w:val="18"/>
                <w:szCs w:val="18"/>
              </w:rPr>
            </w:pPr>
            <w:r w:rsidRPr="00EA721C">
              <w:rPr>
                <w:rFonts w:ascii="Times New Roman" w:hAnsi="Times New Roman"/>
                <w:b/>
                <w:bCs/>
                <w:color w:val="000000"/>
                <w:sz w:val="18"/>
                <w:szCs w:val="18"/>
              </w:rPr>
              <w:t>Субсидии бюджетам бюджетной системы Российской Федерации (межбюджетные субсидии)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160 797,5</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108 645,3</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21 609,5</w:t>
            </w:r>
          </w:p>
        </w:tc>
      </w:tr>
      <w:tr w:rsidR="00EA721C" w:rsidRPr="00EA721C" w:rsidTr="00EA721C">
        <w:trPr>
          <w:gridBefore w:val="1"/>
          <w:wBefore w:w="147" w:type="dxa"/>
          <w:trHeight w:val="129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2 02 25304 05 0000 150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25 285,0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23 580,5</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21 609,5</w:t>
            </w:r>
          </w:p>
        </w:tc>
      </w:tr>
      <w:tr w:rsidR="00EA721C" w:rsidRPr="00EA721C" w:rsidTr="00EA721C">
        <w:trPr>
          <w:gridBefore w:val="1"/>
          <w:wBefore w:w="147" w:type="dxa"/>
          <w:trHeight w:val="138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2 02 25315 05 0000 150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32 152,7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63 892,8</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75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2 02 25349 05 0000 150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модернизацию учреждений культуры, включая создание детских культурно-просветительских центров на базе учреждений (поощрены библиотеки по итогам проведения ежегодного Всероссийского конкурса среди библиотек для выявления лучших практик работы)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3 010,2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76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2 02 25519 05 0000 150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поддержку отрасли культуры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498,4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99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2 02 29999 05 0078 150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на сохранение достигнутых показателей повышения оплаты труда отдельных категорий работников бюджетной сферы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78 738,2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02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2 02 29999 05 0086 150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2 500,0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09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2 02 29999 05 0126 150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проведение капитальных и текущих ремонтов спортивных залов муниципальных 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2 02 29999 05 0145 150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Субсидии бюджетам муниципальных районов области на обеспечение условий для реализации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18 113,0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21 172,0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09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2 02 30000 00 0000 150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color w:val="000000"/>
                <w:sz w:val="18"/>
                <w:szCs w:val="18"/>
              </w:rPr>
            </w:pPr>
            <w:r w:rsidRPr="00EA721C">
              <w:rPr>
                <w:rFonts w:ascii="Times New Roman" w:hAnsi="Times New Roman"/>
                <w:b/>
                <w:bCs/>
                <w:color w:val="000000"/>
                <w:sz w:val="18"/>
                <w:szCs w:val="18"/>
              </w:rPr>
              <w:t xml:space="preserve">Субвенции бюджетам бюджетной системы Российской Федерации </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897 029,5</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920 166,2</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938 250,8</w:t>
            </w:r>
          </w:p>
        </w:tc>
      </w:tr>
      <w:tr w:rsidR="00EA721C" w:rsidRPr="00EA721C" w:rsidTr="00EA721C">
        <w:trPr>
          <w:gridBefore w:val="1"/>
          <w:wBefore w:w="147" w:type="dxa"/>
          <w:trHeight w:val="109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2 02 30024 05 0001 150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финансовое обеспечение образовательной деятельности муниципальных общеобразовательных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559 885,0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575 583,0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587 981,0</w:t>
            </w:r>
          </w:p>
        </w:tc>
      </w:tr>
      <w:tr w:rsidR="00EA721C" w:rsidRPr="00EA721C" w:rsidTr="00EA721C">
        <w:trPr>
          <w:gridBefore w:val="1"/>
          <w:wBefore w:w="147" w:type="dxa"/>
          <w:trHeight w:val="159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2 02 30024 05 0003 150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2 088,4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2 088,4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2 088,4</w:t>
            </w:r>
          </w:p>
        </w:tc>
      </w:tr>
      <w:tr w:rsidR="00EA721C" w:rsidRPr="00EA721C" w:rsidTr="00EA721C">
        <w:trPr>
          <w:gridBefore w:val="1"/>
          <w:wBefore w:w="147" w:type="dxa"/>
          <w:trHeight w:val="295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2 02 30024 05 0004 150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осуществление органами местного самоуправления отдельных государственных полномочий по  санкционированию финансовыми органами муниципальных образований   области кассовых выплат получателям средств областного бюджета,  областным государственным автономным и бюджетным учреждениям, иным юридическим лицам, не являющимся участниками бюджетного процесса, расположенным на территориях муниципальных образованиях области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5 568,9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5 568,9</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5 568,9</w:t>
            </w:r>
          </w:p>
        </w:tc>
      </w:tr>
      <w:tr w:rsidR="00EA721C" w:rsidRPr="00EA721C" w:rsidTr="00EA721C">
        <w:trPr>
          <w:gridBefore w:val="1"/>
          <w:wBefore w:w="147" w:type="dxa"/>
          <w:trHeight w:val="856"/>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2 02  30024 05 0007 150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исполнение государственных полномочий по расчету и предоставлению дотаций поселениям</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5 564,2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5 818,8</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6 065,9</w:t>
            </w:r>
          </w:p>
        </w:tc>
      </w:tr>
      <w:tr w:rsidR="00EA721C" w:rsidRPr="00EA721C" w:rsidTr="00EA721C">
        <w:trPr>
          <w:gridBefore w:val="1"/>
          <w:wBefore w:w="147" w:type="dxa"/>
          <w:trHeight w:val="1832"/>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2 02 30024 05 0008 150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Cубвенции бюджетам муниципальных районов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696,1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696,1</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696,1</w:t>
            </w:r>
          </w:p>
        </w:tc>
      </w:tr>
      <w:tr w:rsidR="00EA721C" w:rsidRPr="00EA721C" w:rsidTr="00EA721C">
        <w:trPr>
          <w:gridBefore w:val="1"/>
          <w:wBefore w:w="147" w:type="dxa"/>
          <w:trHeight w:val="2256"/>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 xml:space="preserve"> 2 02 30024 05 0009 150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РФ, обеспечение деятельности штатных работников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4 176,7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4 176,7</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4 176,7</w:t>
            </w:r>
          </w:p>
        </w:tc>
      </w:tr>
      <w:tr w:rsidR="00EA721C" w:rsidRPr="00EA721C" w:rsidTr="00EA721C">
        <w:trPr>
          <w:gridBefore w:val="1"/>
          <w:wBefore w:w="147" w:type="dxa"/>
          <w:trHeight w:val="1834"/>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2 02 30024 05  0012 150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521,9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537,5</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553,8</w:t>
            </w:r>
          </w:p>
        </w:tc>
      </w:tr>
      <w:tr w:rsidR="00EA721C" w:rsidRPr="00EA721C" w:rsidTr="00EA721C">
        <w:trPr>
          <w:gridBefore w:val="1"/>
          <w:wBefore w:w="147" w:type="dxa"/>
          <w:trHeight w:val="1407"/>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2 02 30024 05 0014 150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12 022,9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12 022,9</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12 022,9</w:t>
            </w:r>
          </w:p>
        </w:tc>
      </w:tr>
      <w:tr w:rsidR="00EA721C" w:rsidRPr="00EA721C" w:rsidTr="00EA721C">
        <w:trPr>
          <w:gridBefore w:val="1"/>
          <w:wBefore w:w="147" w:type="dxa"/>
          <w:trHeight w:val="155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2 02 30024 05 0027 150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 реализующих образовательные программы начального общего, основного общего и среднего общего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9 752,7</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9 752,7</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9 752,7</w:t>
            </w:r>
          </w:p>
        </w:tc>
      </w:tr>
      <w:tr w:rsidR="00EA721C" w:rsidRPr="00EA721C" w:rsidTr="00EA721C">
        <w:trPr>
          <w:gridBefore w:val="1"/>
          <w:wBefore w:w="147" w:type="dxa"/>
          <w:trHeight w:val="184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2 02 30024 05 0028 150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2 052,1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2 052,1</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2 052,1</w:t>
            </w:r>
          </w:p>
        </w:tc>
      </w:tr>
      <w:tr w:rsidR="00EA721C" w:rsidRPr="00EA721C" w:rsidTr="00EA721C">
        <w:trPr>
          <w:gridBefore w:val="1"/>
          <w:wBefore w:w="147" w:type="dxa"/>
          <w:trHeight w:val="3109"/>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2 02 30024 05 0029 150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594,3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616,3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639,1</w:t>
            </w:r>
          </w:p>
        </w:tc>
      </w:tr>
      <w:tr w:rsidR="00EA721C" w:rsidRPr="00EA721C" w:rsidTr="00EA721C">
        <w:trPr>
          <w:gridBefore w:val="1"/>
          <w:wBefore w:w="147" w:type="dxa"/>
          <w:trHeight w:val="1127"/>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2 02 30024 05 0037 150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финансовое обеспечение образовательной деятельности муниципальных дошкольных 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244 093,4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251 095,3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256 500,7</w:t>
            </w:r>
          </w:p>
        </w:tc>
      </w:tr>
      <w:tr w:rsidR="00EA721C" w:rsidRPr="00EA721C" w:rsidTr="00EA721C">
        <w:trPr>
          <w:gridBefore w:val="1"/>
          <w:wBefore w:w="147" w:type="dxa"/>
          <w:trHeight w:val="2263"/>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2 02 30024 05 0038 150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 сиротами, оставшимися без попечения родителей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12,6</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13,1</w:t>
            </w:r>
          </w:p>
        </w:tc>
      </w:tr>
      <w:tr w:rsidR="00EA721C" w:rsidRPr="00EA721C" w:rsidTr="00EA721C">
        <w:trPr>
          <w:gridBefore w:val="1"/>
          <w:wBefore w:w="147" w:type="dxa"/>
          <w:trHeight w:val="154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2 02 30024 05 0043 150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1 307,2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1 307,2</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1 307,4</w:t>
            </w:r>
          </w:p>
        </w:tc>
      </w:tr>
      <w:tr w:rsidR="00EA721C" w:rsidRPr="00EA721C" w:rsidTr="00EA721C">
        <w:trPr>
          <w:gridBefore w:val="1"/>
          <w:wBefore w:w="147" w:type="dxa"/>
          <w:trHeight w:val="1978"/>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2 02 30024 05 0045 150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области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43,2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44,9</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46,7</w:t>
            </w:r>
          </w:p>
        </w:tc>
      </w:tr>
      <w:tr w:rsidR="00EA721C" w:rsidRPr="00EA721C" w:rsidTr="00EA721C">
        <w:trPr>
          <w:gridBefore w:val="1"/>
          <w:wBefore w:w="147" w:type="dxa"/>
          <w:trHeight w:val="1114"/>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2 02 35120 05 0000 150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82,3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20,6</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15,3</w:t>
            </w:r>
          </w:p>
        </w:tc>
      </w:tr>
      <w:tr w:rsidR="00EA721C" w:rsidRPr="00EA721C" w:rsidTr="00EA721C">
        <w:trPr>
          <w:gridBefore w:val="1"/>
          <w:wBefore w:w="147" w:type="dxa"/>
          <w:trHeight w:val="113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2 02 35303 05 0000 150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48 568,1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48 772,2</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48 770,0</w:t>
            </w:r>
          </w:p>
        </w:tc>
      </w:tr>
      <w:tr w:rsidR="00EA721C" w:rsidRPr="00EA721C" w:rsidTr="00EA721C">
        <w:trPr>
          <w:gridBefore w:val="1"/>
          <w:wBefore w:w="147" w:type="dxa"/>
          <w:trHeight w:val="551"/>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2 02 40000 00 0000 150</w:t>
            </w:r>
          </w:p>
        </w:tc>
        <w:tc>
          <w:tcPr>
            <w:tcW w:w="4060" w:type="dxa"/>
            <w:gridSpan w:val="6"/>
            <w:tcBorders>
              <w:top w:val="nil"/>
              <w:left w:val="nil"/>
              <w:bottom w:val="nil"/>
              <w:right w:val="nil"/>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Иные межбюджетные трансферты</w:t>
            </w:r>
          </w:p>
        </w:tc>
        <w:tc>
          <w:tcPr>
            <w:tcW w:w="1672" w:type="dxa"/>
            <w:gridSpan w:val="3"/>
            <w:tcBorders>
              <w:top w:val="nil"/>
              <w:left w:val="single" w:sz="4" w:space="0" w:color="auto"/>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133 348,6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116 615,2</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118 968,9</w:t>
            </w:r>
          </w:p>
        </w:tc>
      </w:tr>
      <w:tr w:rsidR="00EA721C" w:rsidRPr="00EA721C" w:rsidTr="00EA721C">
        <w:trPr>
          <w:gridBefore w:val="1"/>
          <w:wBefore w:w="147" w:type="dxa"/>
          <w:trHeight w:val="184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2 02 40014 05 0000 150</w:t>
            </w:r>
          </w:p>
        </w:tc>
        <w:tc>
          <w:tcPr>
            <w:tcW w:w="4060" w:type="dxa"/>
            <w:gridSpan w:val="6"/>
            <w:tcBorders>
              <w:top w:val="single" w:sz="4" w:space="0" w:color="auto"/>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5 945,0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6 195,0</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6 457,0</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2 02 40014 05 0001 150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утверждения генеральных планов поселений, правил землепользования и застройки, утверждение  подготовленной на основе генеральных планов поселения документации (п.20 ч.1 ст.14 131-ФЗ)</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151,3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151,3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151,3</w:t>
            </w:r>
          </w:p>
        </w:tc>
      </w:tr>
      <w:tr w:rsidR="00EA721C" w:rsidRPr="00EA721C" w:rsidTr="00EA721C">
        <w:trPr>
          <w:gridBefore w:val="1"/>
          <w:wBefore w:w="147" w:type="dxa"/>
          <w:trHeight w:val="144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2 02 40014 05 0002 150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по участию в предупреждении и ликвидации последствий чрезвычайных ситуаций в границах поселения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r>
      <w:tr w:rsidR="00EA721C" w:rsidRPr="00EA721C" w:rsidTr="00EA721C">
        <w:trPr>
          <w:gridBefore w:val="1"/>
          <w:wBefore w:w="147" w:type="dxa"/>
          <w:trHeight w:val="192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2 02 40014 05 0003 150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организации библиотечного обслуживания населения, создание условий для организации досуга  и обеспечение жителей поселения услугами организаций культуры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1 115,0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1 161,0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1 209,0</w:t>
            </w:r>
          </w:p>
        </w:tc>
      </w:tr>
      <w:tr w:rsidR="00EA721C" w:rsidRPr="00EA721C" w:rsidTr="00EA721C">
        <w:trPr>
          <w:gridBefore w:val="1"/>
          <w:wBefore w:w="147" w:type="dxa"/>
          <w:trHeight w:val="240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2 02 40014 05 0004 150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обеспечения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66,3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66,3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66,3</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2 02 40014 05 0005 150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осуществления внутреннего муниципального финансового контроля органу внутреннего муниципального финансового контроля Вольского муниципального района (Комитет муниципального контроля)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2 02 40014 05 0008 150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2 02 40014 05 0026 150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из бюджетов поселений на  осуществление  переданных полномочий по решению вопросов местного значения в части  создания условий для организации досуга и обеспечения жителей поселения услугами организаций культуры</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4 340,3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4 544,3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4 758,3</w:t>
            </w:r>
          </w:p>
        </w:tc>
      </w:tr>
      <w:tr w:rsidR="00EA721C" w:rsidRPr="00EA721C" w:rsidTr="00EA721C">
        <w:trPr>
          <w:gridBefore w:val="1"/>
          <w:wBefore w:w="147" w:type="dxa"/>
          <w:trHeight w:val="144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2 02 40014 05 0028 150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в части обеспечения безопасности людей на водных объектах, охране их жизни и здоровья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100,0</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2 02 40014 05 0064 150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содействия в развитии сельскохозяйственного производства, создание условий для развития малого и среднего предпринимательства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2,3</w:t>
            </w:r>
          </w:p>
        </w:tc>
      </w:tr>
      <w:tr w:rsidR="00EA721C" w:rsidRPr="00EA721C" w:rsidTr="00EA721C">
        <w:trPr>
          <w:gridBefore w:val="1"/>
          <w:wBefore w:w="147" w:type="dxa"/>
          <w:trHeight w:val="192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2 02 40014 05 0066 150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участия в профилактике терроризма и экстремизма, а также минимизации и (или) ликвидации последствий проявлений терроризма и экстремизма в границах поселений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r>
      <w:tr w:rsidR="00EA721C" w:rsidRPr="00EA721C" w:rsidTr="00EA721C">
        <w:trPr>
          <w:gridBefore w:val="1"/>
          <w:wBefore w:w="147" w:type="dxa"/>
          <w:trHeight w:val="28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2 02 40014 05 0067 150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создания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2 02 40014 05 0068 150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0,1</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0,1</w:t>
            </w:r>
          </w:p>
        </w:tc>
      </w:tr>
      <w:tr w:rsidR="00EA721C" w:rsidRPr="00EA721C" w:rsidTr="00EA721C">
        <w:trPr>
          <w:gridBefore w:val="1"/>
          <w:wBefore w:w="147" w:type="dxa"/>
          <w:trHeight w:val="162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по осуществлению внешнего муниципального финансового контроля контрольно-счетному органу (КСК)</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2 02 40014 05 0072 150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на определение поставщиков (подрядчиков, исполнителей) для отдельных муниципальных заказчиков (ФЗ №44- закупки) и т.д.</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2 02 40014 05 0073 150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по организации ритуальных услуг в части создания специализированной службы по вопросам похоронного дела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1268"/>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2 02 40014 05 0074 150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по присвоению адресов объектам адресации (п.21 ст.14 ФЗ-131)</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1,3</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1,3</w:t>
            </w:r>
          </w:p>
        </w:tc>
      </w:tr>
      <w:tr w:rsidR="00EA721C" w:rsidRPr="00EA721C" w:rsidTr="00EA721C">
        <w:trPr>
          <w:gridBefore w:val="1"/>
          <w:wBefore w:w="147" w:type="dxa"/>
          <w:trHeight w:val="1399"/>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осуществлению муниципального контроля в дорожном хозяйстве в границах населенных пунктов поселения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1,4</w:t>
            </w:r>
          </w:p>
        </w:tc>
      </w:tr>
      <w:tr w:rsidR="00EA721C" w:rsidRPr="00EA721C" w:rsidTr="00EA721C">
        <w:trPr>
          <w:gridBefore w:val="1"/>
          <w:wBefore w:w="147" w:type="dxa"/>
          <w:trHeight w:val="1859"/>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организации и осуществлению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45,0</w:t>
            </w:r>
          </w:p>
        </w:tc>
      </w:tr>
      <w:tr w:rsidR="00EA721C" w:rsidRPr="00EA721C" w:rsidTr="00EA721C">
        <w:trPr>
          <w:gridBefore w:val="1"/>
          <w:wBefore w:w="147" w:type="dxa"/>
          <w:trHeight w:val="144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2 02 40014 05 0078 150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созданию, содержанию и организации деятельности аварийно-спасательных формирований на территории поселения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w:t>
            </w:r>
          </w:p>
        </w:tc>
      </w:tr>
      <w:tr w:rsidR="00EA721C" w:rsidRPr="00EA721C" w:rsidTr="00EA721C">
        <w:trPr>
          <w:gridBefore w:val="1"/>
          <w:wBefore w:w="147" w:type="dxa"/>
          <w:trHeight w:val="115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2 02 49999 05 0000 150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Прочие межбюджетные трансферты, передаваемые бюджетам муниципальных районов из бюджета муниципального образования  город Вольск</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57 086,0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53 550,0</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54 450,0</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2 02 49999 05 0001 150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утверждения генеральных планов поселений, правил землепользования и застройки, утверждение  подготовленной на основе генеральных планов поселения документации (п.20 ч.1 ст.14 131 -ФЗ)</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1 000,0</w:t>
            </w:r>
          </w:p>
        </w:tc>
      </w:tr>
      <w:tr w:rsidR="00EA721C" w:rsidRPr="00EA721C" w:rsidTr="00EA721C">
        <w:trPr>
          <w:gridBefore w:val="1"/>
          <w:wBefore w:w="147" w:type="dxa"/>
          <w:trHeight w:val="144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2 02 49999 05 0028 150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в части обеспечения безопасности людей на водных объектах, охране их жизни и здоровья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1 100,0</w:t>
            </w:r>
          </w:p>
        </w:tc>
      </w:tr>
      <w:tr w:rsidR="00EA721C" w:rsidRPr="00EA721C" w:rsidTr="00EA721C">
        <w:trPr>
          <w:gridBefore w:val="1"/>
          <w:wBefore w:w="147" w:type="dxa"/>
          <w:trHeight w:val="144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2 02 49999 05 0057 150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передаваемые бюджетам муниципального района из бюджетов поселений  на реализацию МП " Об участии в профилактике правонарушений  на территории Вольского муниципального района Саратовской области"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740,0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2 02 49999 05 0065 150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полномочий по решению вопросов местного значения в части владения, пользования и распоряжения имуществом, находящимся в муниципальной собственности поселения (уплата налогов)</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216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2 02 49999 05 0068 150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муниципального района из бюджетов поселений на осуществление части полномочий по решению вопросов местного значения в части обеспечения условий для развития на территории поселения физической культуры в рамках муниципальной программы "Развитие физической культуры и спорта на территории муниципального образования город Вольск"</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1 246,0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1 100,0</w:t>
            </w:r>
          </w:p>
        </w:tc>
      </w:tr>
      <w:tr w:rsidR="00EA721C" w:rsidRPr="00EA721C" w:rsidTr="00EA721C">
        <w:trPr>
          <w:gridBefore w:val="1"/>
          <w:wBefore w:w="147" w:type="dxa"/>
          <w:trHeight w:val="192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2 02 49999 05 0069 150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передаваемые бюджетам муниципального района из бюджетов поселений, на предоставление единовременной денежной выплаты лицам, заключившим контракт на прохождение военной службы в Вооруженных Силах Российской Федерации, в соответствии с Указом Президента Российской Федерации от 31.07.2024 г. №644</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30 000,0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30 000,0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30 000,0</w:t>
            </w:r>
          </w:p>
        </w:tc>
      </w:tr>
      <w:tr w:rsidR="00EA721C" w:rsidRPr="00EA721C" w:rsidTr="00EA721C">
        <w:trPr>
          <w:gridBefore w:val="1"/>
          <w:wBefore w:w="147" w:type="dxa"/>
          <w:trHeight w:val="16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2 02 49999 05 0071 150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передаваемые бюджетам муниципального района из бюджетов поселений, на обеспечение функционирования, восстановления системы обзорного видеонаблюдения МО г. Вольск и уплату иных платежей, связанных с функционированием системы обзорного видеонаблюдения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13 000,0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10 350,0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11 250,0</w:t>
            </w:r>
          </w:p>
        </w:tc>
      </w:tr>
      <w:tr w:rsidR="00EA721C" w:rsidRPr="00EA721C" w:rsidTr="00EA721C">
        <w:trPr>
          <w:gridBefore w:val="1"/>
          <w:wBefore w:w="147" w:type="dxa"/>
          <w:trHeight w:val="28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2 02 49999 05 0072 150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на предоставление денежного поощрения граждан Российской Федерации, иностранных граждан, лиц без гражданства, оказавшим содействие в привлечении граждан Российской Федерации, лиц без гражданства, проживающих на территориях других субъектов Российской Федерации, к заключению контракта о прохождении военной службы в Вооруженных силах Российской Федерации в целях участия в специальной военной операции от Вольского муниципального района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10 000,0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10 000,0</w:t>
            </w:r>
          </w:p>
        </w:tc>
      </w:tr>
      <w:tr w:rsidR="00EA721C" w:rsidRPr="00EA721C" w:rsidTr="00EA721C">
        <w:trPr>
          <w:gridBefore w:val="1"/>
          <w:wBefore w:w="147" w:type="dxa"/>
          <w:trHeight w:val="81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2 02 40000 05 0000 150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Иные межбюджетные трансферты, передаваемые бюджетам муниципальных районов из бюджета Саратовской области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70 317,6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56 870,2</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58 061,9</w:t>
            </w:r>
          </w:p>
        </w:tc>
      </w:tr>
      <w:tr w:rsidR="00EA721C" w:rsidRPr="00EA721C" w:rsidTr="00EA721C">
        <w:trPr>
          <w:gridBefore w:val="1"/>
          <w:wBefore w:w="147" w:type="dxa"/>
          <w:trHeight w:val="2821"/>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2 02 45050 05 0000 150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бюджетам муниципальных районов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2 031,1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2 031,1</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2 031,1</w:t>
            </w:r>
          </w:p>
        </w:tc>
      </w:tr>
      <w:tr w:rsidR="00EA721C" w:rsidRPr="00EA721C" w:rsidTr="00EA721C">
        <w:trPr>
          <w:gridBefore w:val="1"/>
          <w:wBefore w:w="147" w:type="dxa"/>
          <w:trHeight w:val="196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2 02 45179 05 0000 150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3 601,3</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3 685,0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3 730,8</w:t>
            </w:r>
          </w:p>
        </w:tc>
      </w:tr>
      <w:tr w:rsidR="00EA721C" w:rsidRPr="00EA721C" w:rsidTr="00EA721C">
        <w:trPr>
          <w:gridBefore w:val="1"/>
          <w:wBefore w:w="147" w:type="dxa"/>
          <w:trHeight w:val="201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2 02 49999 05 0015 150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Иные 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1 614,0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1 614,0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1 614,0</w:t>
            </w:r>
          </w:p>
        </w:tc>
      </w:tr>
      <w:tr w:rsidR="00EA721C" w:rsidRPr="00EA721C" w:rsidTr="00EA721C">
        <w:trPr>
          <w:gridBefore w:val="1"/>
          <w:wBefore w:w="147" w:type="dxa"/>
          <w:trHeight w:val="117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2 02 49999 05 0067 150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оснащение и укрепление материально-технической базы 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12 133,0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30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2 02 49999 05 0070 150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500,0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44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2 02 49999 05 0106 150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 граждан</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634,4</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634,4</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634,4</w:t>
            </w:r>
          </w:p>
        </w:tc>
      </w:tr>
      <w:tr w:rsidR="00EA721C" w:rsidRPr="00EA721C" w:rsidTr="00EA721C">
        <w:trPr>
          <w:gridBefore w:val="1"/>
          <w:wBefore w:w="147" w:type="dxa"/>
          <w:trHeight w:val="135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2 02 49999 05 0110 150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138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2 02 49999 05 0117 150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 области</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1 000,0</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0,0</w:t>
            </w:r>
          </w:p>
        </w:tc>
      </w:tr>
      <w:tr w:rsidR="00EA721C" w:rsidRPr="00EA721C" w:rsidTr="00EA721C">
        <w:trPr>
          <w:gridBefore w:val="1"/>
          <w:wBefore w:w="147" w:type="dxa"/>
          <w:trHeight w:val="205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2 02 49999 05 0119 150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16 889,5</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16 889,5</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16 889,5</w:t>
            </w:r>
          </w:p>
        </w:tc>
      </w:tr>
      <w:tr w:rsidR="00EA721C" w:rsidRPr="00EA721C" w:rsidTr="00EA721C">
        <w:trPr>
          <w:gridBefore w:val="1"/>
          <w:wBefore w:w="147" w:type="dxa"/>
          <w:trHeight w:val="1265"/>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2 02 49999 05 0131 150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1 071,9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1 114,7</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1 159,3</w:t>
            </w:r>
          </w:p>
        </w:tc>
      </w:tr>
      <w:tr w:rsidR="00EA721C" w:rsidRPr="00EA721C" w:rsidTr="00EA721C">
        <w:trPr>
          <w:gridBefore w:val="1"/>
          <w:wBefore w:w="147" w:type="dxa"/>
          <w:trHeight w:val="180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2 02 49999 05 0145 150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Межбюджетные трансферты, передаваемые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18 645,9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19 359,7</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20 102,0</w:t>
            </w:r>
          </w:p>
        </w:tc>
      </w:tr>
      <w:tr w:rsidR="00EA721C" w:rsidRPr="00EA721C" w:rsidTr="00EA721C">
        <w:trPr>
          <w:gridBefore w:val="1"/>
          <w:wBefore w:w="147" w:type="dxa"/>
          <w:trHeight w:val="1410"/>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lastRenderedPageBreak/>
              <w:t>2 02 49999 05 0146 150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Межбюджетные трансферты, передаваемые бюджетам муниципальных районов области на финансовое обеспечение цифровой образовательной среды в государственных и муниципальных общеобразовательных организациях</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417,6</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417,6</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417,6</w:t>
            </w:r>
          </w:p>
        </w:tc>
      </w:tr>
      <w:tr w:rsidR="00EA721C" w:rsidRPr="00EA721C" w:rsidTr="00EA721C">
        <w:trPr>
          <w:gridBefore w:val="1"/>
          <w:wBefore w:w="147" w:type="dxa"/>
          <w:trHeight w:val="1131"/>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sz w:val="18"/>
                <w:szCs w:val="18"/>
              </w:rPr>
            </w:pPr>
            <w:r w:rsidRPr="00EA721C">
              <w:rPr>
                <w:rFonts w:ascii="Times New Roman" w:hAnsi="Times New Roman"/>
                <w:sz w:val="18"/>
                <w:szCs w:val="18"/>
              </w:rPr>
              <w:t>2 02 49999 05 0148 150</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color w:val="000000"/>
                <w:sz w:val="18"/>
                <w:szCs w:val="18"/>
              </w:rPr>
            </w:pPr>
            <w:r w:rsidRPr="00EA721C">
              <w:rPr>
                <w:rFonts w:ascii="Times New Roman" w:hAnsi="Times New Roman"/>
                <w:color w:val="000000"/>
                <w:sz w:val="18"/>
                <w:szCs w:val="18"/>
              </w:rPr>
              <w:t>Межбюджетные трансферты, передаваемые бюджетам муниципальных районов области на финансовое обеспечение центров цифрового образования детей "IT-куб"</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10 778,9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11 124,2</w:t>
            </w:r>
          </w:p>
        </w:tc>
        <w:tc>
          <w:tcPr>
            <w:tcW w:w="1418" w:type="dxa"/>
            <w:tcBorders>
              <w:top w:val="nil"/>
              <w:left w:val="nil"/>
              <w:bottom w:val="single" w:sz="4" w:space="0" w:color="auto"/>
              <w:right w:val="single" w:sz="4" w:space="0" w:color="auto"/>
            </w:tcBorders>
            <w:shd w:val="clear" w:color="000000" w:fill="FFFFFF"/>
            <w:noWrap/>
            <w:vAlign w:val="center"/>
            <w:hideMark/>
          </w:tcPr>
          <w:p w:rsidR="00EA721C" w:rsidRPr="00EA721C" w:rsidRDefault="00EA721C" w:rsidP="00EA721C">
            <w:pPr>
              <w:jc w:val="center"/>
              <w:rPr>
                <w:rFonts w:ascii="Times New Roman" w:hAnsi="Times New Roman"/>
                <w:sz w:val="18"/>
                <w:szCs w:val="18"/>
              </w:rPr>
            </w:pPr>
            <w:r w:rsidRPr="00EA721C">
              <w:rPr>
                <w:rFonts w:ascii="Times New Roman" w:hAnsi="Times New Roman"/>
                <w:sz w:val="18"/>
                <w:szCs w:val="18"/>
              </w:rPr>
              <w:t>11 483,2</w:t>
            </w:r>
          </w:p>
        </w:tc>
      </w:tr>
      <w:tr w:rsidR="00EA721C" w:rsidRPr="00EA721C" w:rsidTr="00EA721C">
        <w:trPr>
          <w:gridBefore w:val="1"/>
          <w:wBefore w:w="147" w:type="dxa"/>
          <w:trHeight w:val="553"/>
        </w:trPr>
        <w:tc>
          <w:tcPr>
            <w:tcW w:w="2060" w:type="dxa"/>
            <w:gridSpan w:val="2"/>
            <w:tcBorders>
              <w:top w:val="nil"/>
              <w:left w:val="single" w:sz="4" w:space="0" w:color="auto"/>
              <w:bottom w:val="single" w:sz="4" w:space="0" w:color="auto"/>
              <w:right w:val="single" w:sz="4" w:space="0" w:color="auto"/>
            </w:tcBorders>
            <w:shd w:val="clear" w:color="auto" w:fill="auto"/>
            <w:vAlign w:val="center"/>
            <w:hideMark/>
          </w:tcPr>
          <w:p w:rsidR="00EA721C" w:rsidRPr="00EA721C" w:rsidRDefault="00EA721C" w:rsidP="00EA721C">
            <w:pPr>
              <w:rPr>
                <w:rFonts w:ascii="Times New Roman" w:hAnsi="Times New Roman"/>
                <w:b/>
                <w:bCs/>
                <w:sz w:val="18"/>
                <w:szCs w:val="18"/>
              </w:rPr>
            </w:pPr>
            <w:r w:rsidRPr="00EA721C">
              <w:rPr>
                <w:rFonts w:ascii="Times New Roman" w:hAnsi="Times New Roman"/>
                <w:b/>
                <w:bCs/>
                <w:sz w:val="18"/>
                <w:szCs w:val="18"/>
              </w:rPr>
              <w:t> </w:t>
            </w:r>
          </w:p>
        </w:tc>
        <w:tc>
          <w:tcPr>
            <w:tcW w:w="4060" w:type="dxa"/>
            <w:gridSpan w:val="6"/>
            <w:tcBorders>
              <w:top w:val="nil"/>
              <w:left w:val="nil"/>
              <w:bottom w:val="single" w:sz="4" w:space="0" w:color="auto"/>
              <w:right w:val="single" w:sz="4" w:space="0" w:color="auto"/>
            </w:tcBorders>
            <w:shd w:val="clear" w:color="auto" w:fill="auto"/>
            <w:vAlign w:val="center"/>
            <w:hideMark/>
          </w:tcPr>
          <w:p w:rsidR="00EA721C" w:rsidRPr="00EA721C" w:rsidRDefault="00EA721C" w:rsidP="00EA721C">
            <w:pPr>
              <w:jc w:val="both"/>
              <w:rPr>
                <w:rFonts w:ascii="Times New Roman" w:hAnsi="Times New Roman"/>
                <w:b/>
                <w:bCs/>
                <w:sz w:val="18"/>
                <w:szCs w:val="18"/>
              </w:rPr>
            </w:pPr>
            <w:r w:rsidRPr="00EA721C">
              <w:rPr>
                <w:rFonts w:ascii="Times New Roman" w:hAnsi="Times New Roman"/>
                <w:b/>
                <w:bCs/>
                <w:sz w:val="18"/>
                <w:szCs w:val="18"/>
              </w:rPr>
              <w:t xml:space="preserve">ВСЕГО ДОХОДОВ </w:t>
            </w:r>
          </w:p>
        </w:tc>
        <w:tc>
          <w:tcPr>
            <w:tcW w:w="1672" w:type="dxa"/>
            <w:gridSpan w:val="3"/>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2 702 012,9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2 647 584,2</w:t>
            </w:r>
          </w:p>
        </w:tc>
        <w:tc>
          <w:tcPr>
            <w:tcW w:w="1418" w:type="dxa"/>
            <w:tcBorders>
              <w:top w:val="nil"/>
              <w:left w:val="nil"/>
              <w:bottom w:val="single" w:sz="4" w:space="0" w:color="auto"/>
              <w:right w:val="single" w:sz="4" w:space="0" w:color="auto"/>
            </w:tcBorders>
            <w:shd w:val="clear" w:color="000000" w:fill="FFFFFF"/>
            <w:vAlign w:val="center"/>
            <w:hideMark/>
          </w:tcPr>
          <w:p w:rsidR="00EA721C" w:rsidRPr="00EA721C" w:rsidRDefault="00EA721C" w:rsidP="00EA721C">
            <w:pPr>
              <w:jc w:val="center"/>
              <w:rPr>
                <w:rFonts w:ascii="Times New Roman" w:hAnsi="Times New Roman"/>
                <w:b/>
                <w:bCs/>
                <w:sz w:val="18"/>
                <w:szCs w:val="18"/>
              </w:rPr>
            </w:pPr>
            <w:r w:rsidRPr="00EA721C">
              <w:rPr>
                <w:rFonts w:ascii="Times New Roman" w:hAnsi="Times New Roman"/>
                <w:b/>
                <w:bCs/>
                <w:sz w:val="18"/>
                <w:szCs w:val="18"/>
              </w:rPr>
              <w:t>2 670 465,4</w:t>
            </w:r>
          </w:p>
        </w:tc>
      </w:tr>
    </w:tbl>
    <w:p w:rsidR="00CB7938" w:rsidRPr="00C244EC" w:rsidRDefault="00CB7938"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p w:rsidR="00047961" w:rsidRDefault="00047961"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Default="00EA721C" w:rsidP="00354CDA">
      <w:pPr>
        <w:rPr>
          <w:rFonts w:ascii="Times New Roman" w:hAnsi="Times New Roman"/>
          <w:sz w:val="24"/>
          <w:szCs w:val="24"/>
        </w:rPr>
      </w:pPr>
    </w:p>
    <w:p w:rsidR="00EA721C" w:rsidRPr="00C244EC" w:rsidRDefault="00EA721C" w:rsidP="00354CDA">
      <w:pPr>
        <w:rPr>
          <w:rFonts w:ascii="Times New Roman" w:hAnsi="Times New Roman"/>
          <w:sz w:val="24"/>
          <w:szCs w:val="24"/>
        </w:rPr>
      </w:pPr>
    </w:p>
    <w:p w:rsidR="00354CDA" w:rsidRPr="00C244EC" w:rsidRDefault="00354CDA" w:rsidP="00354CDA">
      <w:pPr>
        <w:rPr>
          <w:rFonts w:ascii="Times New Roman" w:hAnsi="Times New Roman"/>
          <w:sz w:val="24"/>
          <w:szCs w:val="24"/>
        </w:rPr>
      </w:pPr>
    </w:p>
    <w:p w:rsidR="00047961" w:rsidRPr="00C244EC" w:rsidRDefault="00047961" w:rsidP="007C2E60">
      <w:pPr>
        <w:ind w:left="6663"/>
        <w:jc w:val="right"/>
        <w:rPr>
          <w:rFonts w:ascii="Times New Roman" w:hAnsi="Times New Roman"/>
          <w:sz w:val="24"/>
          <w:szCs w:val="24"/>
        </w:rPr>
      </w:pPr>
    </w:p>
    <w:tbl>
      <w:tblPr>
        <w:tblW w:w="10915" w:type="dxa"/>
        <w:tblInd w:w="-142" w:type="dxa"/>
        <w:tblLook w:val="04A0" w:firstRow="1" w:lastRow="0" w:firstColumn="1" w:lastColumn="0" w:noHBand="0" w:noVBand="1"/>
      </w:tblPr>
      <w:tblGrid>
        <w:gridCol w:w="1662"/>
        <w:gridCol w:w="3080"/>
        <w:gridCol w:w="2204"/>
        <w:gridCol w:w="335"/>
        <w:gridCol w:w="1650"/>
        <w:gridCol w:w="1469"/>
        <w:gridCol w:w="515"/>
      </w:tblGrid>
      <w:tr w:rsidR="00B51D50" w:rsidRPr="00C244EC" w:rsidTr="00734D9B">
        <w:trPr>
          <w:gridAfter w:val="1"/>
          <w:wAfter w:w="515" w:type="dxa"/>
          <w:trHeight w:val="375"/>
        </w:trPr>
        <w:tc>
          <w:tcPr>
            <w:tcW w:w="1662"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4"/>
                <w:szCs w:val="24"/>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35"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119" w:type="dxa"/>
            <w:gridSpan w:val="2"/>
            <w:tcBorders>
              <w:top w:val="nil"/>
              <w:left w:val="nil"/>
              <w:bottom w:val="nil"/>
              <w:right w:val="nil"/>
            </w:tcBorders>
            <w:shd w:val="clear" w:color="auto" w:fill="auto"/>
            <w:noWrap/>
            <w:vAlign w:val="bottom"/>
            <w:hideMark/>
          </w:tcPr>
          <w:p w:rsidR="00B51D50" w:rsidRPr="00C244EC" w:rsidRDefault="007D14C2" w:rsidP="00C655E5">
            <w:pPr>
              <w:pStyle w:val="a6"/>
              <w:jc w:val="right"/>
              <w:rPr>
                <w:rFonts w:ascii="Times New Roman" w:hAnsi="Times New Roman"/>
                <w:sz w:val="24"/>
                <w:szCs w:val="24"/>
              </w:rPr>
            </w:pPr>
            <w:r w:rsidRPr="00C244EC">
              <w:rPr>
                <w:rFonts w:ascii="Times New Roman" w:hAnsi="Times New Roman"/>
                <w:sz w:val="24"/>
                <w:szCs w:val="24"/>
              </w:rPr>
              <w:t>Приложение №</w:t>
            </w:r>
            <w:r w:rsidR="00C655E5">
              <w:rPr>
                <w:rFonts w:ascii="Times New Roman" w:hAnsi="Times New Roman"/>
                <w:sz w:val="24"/>
                <w:szCs w:val="24"/>
              </w:rPr>
              <w:t>2</w:t>
            </w:r>
            <w:r w:rsidR="00B51D50" w:rsidRPr="00C244EC">
              <w:rPr>
                <w:rFonts w:ascii="Times New Roman" w:hAnsi="Times New Roman"/>
                <w:sz w:val="24"/>
                <w:szCs w:val="24"/>
              </w:rPr>
              <w:t xml:space="preserve"> </w:t>
            </w:r>
          </w:p>
        </w:tc>
      </w:tr>
      <w:tr w:rsidR="00B51D50" w:rsidRPr="00C244EC" w:rsidTr="00734D9B">
        <w:trPr>
          <w:gridAfter w:val="1"/>
          <w:wAfter w:w="515" w:type="dxa"/>
          <w:trHeight w:val="375"/>
        </w:trPr>
        <w:tc>
          <w:tcPr>
            <w:tcW w:w="1662"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454" w:type="dxa"/>
            <w:gridSpan w:val="3"/>
            <w:tcBorders>
              <w:top w:val="nil"/>
              <w:left w:val="nil"/>
              <w:bottom w:val="nil"/>
              <w:right w:val="nil"/>
            </w:tcBorders>
            <w:shd w:val="clear" w:color="auto" w:fill="auto"/>
            <w:noWrap/>
            <w:vAlign w:val="bottom"/>
            <w:hideMark/>
          </w:tcPr>
          <w:p w:rsidR="00B51D50" w:rsidRPr="00C244EC" w:rsidRDefault="00B51D50" w:rsidP="00B51D50">
            <w:pPr>
              <w:pStyle w:val="a6"/>
              <w:jc w:val="right"/>
              <w:rPr>
                <w:rFonts w:ascii="Times New Roman" w:hAnsi="Times New Roman"/>
                <w:sz w:val="24"/>
                <w:szCs w:val="24"/>
              </w:rPr>
            </w:pPr>
            <w:r w:rsidRPr="00C244EC">
              <w:rPr>
                <w:rFonts w:ascii="Times New Roman" w:hAnsi="Times New Roman"/>
                <w:sz w:val="24"/>
                <w:szCs w:val="24"/>
              </w:rPr>
              <w:t>к Решению Вольского</w:t>
            </w:r>
          </w:p>
        </w:tc>
      </w:tr>
      <w:tr w:rsidR="00B51D50" w:rsidRPr="00C244EC" w:rsidTr="00734D9B">
        <w:trPr>
          <w:gridAfter w:val="1"/>
          <w:wAfter w:w="515" w:type="dxa"/>
          <w:trHeight w:val="375"/>
        </w:trPr>
        <w:tc>
          <w:tcPr>
            <w:tcW w:w="1662"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35"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119" w:type="dxa"/>
            <w:gridSpan w:val="2"/>
            <w:tcBorders>
              <w:top w:val="nil"/>
              <w:left w:val="nil"/>
              <w:bottom w:val="nil"/>
              <w:right w:val="nil"/>
            </w:tcBorders>
            <w:shd w:val="clear" w:color="auto" w:fill="auto"/>
            <w:noWrap/>
            <w:vAlign w:val="bottom"/>
            <w:hideMark/>
          </w:tcPr>
          <w:p w:rsidR="00B51D50" w:rsidRPr="00C244EC" w:rsidRDefault="00B51D50" w:rsidP="007C2E60">
            <w:pPr>
              <w:pStyle w:val="a6"/>
              <w:jc w:val="right"/>
              <w:rPr>
                <w:rFonts w:ascii="Times New Roman" w:hAnsi="Times New Roman"/>
                <w:sz w:val="24"/>
                <w:szCs w:val="24"/>
              </w:rPr>
            </w:pPr>
            <w:r w:rsidRPr="00C244EC">
              <w:rPr>
                <w:rFonts w:ascii="Times New Roman" w:hAnsi="Times New Roman"/>
                <w:sz w:val="24"/>
                <w:szCs w:val="24"/>
              </w:rPr>
              <w:t xml:space="preserve">муниципального </w:t>
            </w:r>
            <w:r w:rsidR="007C2E60" w:rsidRPr="00C244EC">
              <w:rPr>
                <w:rFonts w:ascii="Times New Roman" w:hAnsi="Times New Roman"/>
                <w:sz w:val="24"/>
                <w:szCs w:val="24"/>
              </w:rPr>
              <w:t>Собрания</w:t>
            </w:r>
          </w:p>
        </w:tc>
      </w:tr>
      <w:tr w:rsidR="00B51D50" w:rsidRPr="00C244EC" w:rsidTr="00734D9B">
        <w:trPr>
          <w:gridAfter w:val="1"/>
          <w:wAfter w:w="515" w:type="dxa"/>
          <w:trHeight w:val="390"/>
        </w:trPr>
        <w:tc>
          <w:tcPr>
            <w:tcW w:w="1662"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35"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119" w:type="dxa"/>
            <w:gridSpan w:val="2"/>
            <w:tcBorders>
              <w:top w:val="nil"/>
              <w:left w:val="nil"/>
              <w:bottom w:val="nil"/>
              <w:right w:val="nil"/>
            </w:tcBorders>
            <w:shd w:val="clear" w:color="auto" w:fill="auto"/>
            <w:noWrap/>
            <w:vAlign w:val="bottom"/>
            <w:hideMark/>
          </w:tcPr>
          <w:p w:rsidR="00B51D50" w:rsidRPr="00C244EC" w:rsidRDefault="00B51D50" w:rsidP="00B51D50">
            <w:pPr>
              <w:pStyle w:val="a6"/>
              <w:jc w:val="right"/>
              <w:rPr>
                <w:rFonts w:ascii="Times New Roman" w:hAnsi="Times New Roman"/>
                <w:sz w:val="24"/>
                <w:szCs w:val="24"/>
              </w:rPr>
            </w:pPr>
            <w:r w:rsidRPr="00C244EC">
              <w:rPr>
                <w:rFonts w:ascii="Times New Roman" w:hAnsi="Times New Roman"/>
                <w:sz w:val="24"/>
                <w:szCs w:val="24"/>
              </w:rPr>
              <w:t>от     №</w:t>
            </w:r>
          </w:p>
        </w:tc>
      </w:tr>
      <w:tr w:rsidR="00B51D50" w:rsidRPr="00C244EC" w:rsidTr="00734D9B">
        <w:trPr>
          <w:gridAfter w:val="1"/>
          <w:wAfter w:w="515" w:type="dxa"/>
          <w:trHeight w:val="390"/>
        </w:trPr>
        <w:tc>
          <w:tcPr>
            <w:tcW w:w="1662"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35"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3119" w:type="dxa"/>
            <w:gridSpan w:val="2"/>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r>
      <w:tr w:rsidR="00B51D50" w:rsidRPr="00C244EC" w:rsidTr="00734D9B">
        <w:trPr>
          <w:trHeight w:val="1230"/>
        </w:trPr>
        <w:tc>
          <w:tcPr>
            <w:tcW w:w="10915" w:type="dxa"/>
            <w:gridSpan w:val="7"/>
            <w:tcBorders>
              <w:top w:val="nil"/>
              <w:left w:val="nil"/>
              <w:bottom w:val="nil"/>
              <w:right w:val="nil"/>
            </w:tcBorders>
            <w:shd w:val="clear" w:color="auto" w:fill="auto"/>
            <w:vAlign w:val="bottom"/>
            <w:hideMark/>
          </w:tcPr>
          <w:p w:rsidR="00B51D50" w:rsidRPr="00C244EC" w:rsidRDefault="005573AC" w:rsidP="00BD0DA0">
            <w:pPr>
              <w:jc w:val="center"/>
              <w:rPr>
                <w:rFonts w:ascii="Times New Roman" w:hAnsi="Times New Roman"/>
                <w:b/>
                <w:bCs/>
                <w:sz w:val="28"/>
                <w:szCs w:val="28"/>
              </w:rPr>
            </w:pPr>
            <w:r w:rsidRPr="005573AC">
              <w:rPr>
                <w:rFonts w:ascii="Times New Roman" w:hAnsi="Times New Roman"/>
                <w:b/>
                <w:bCs/>
                <w:sz w:val="28"/>
                <w:szCs w:val="28"/>
              </w:rPr>
              <w:t>Распределение на 2026 год и на плановый период 2027 и 2028 годов дотации на выравнивание бюджетной обеспеченности поселений  из бюджета Вольского муниципального района</w:t>
            </w:r>
          </w:p>
        </w:tc>
      </w:tr>
      <w:tr w:rsidR="00B51D50" w:rsidRPr="00C244EC" w:rsidTr="00734D9B">
        <w:trPr>
          <w:trHeight w:val="375"/>
        </w:trPr>
        <w:tc>
          <w:tcPr>
            <w:tcW w:w="1662" w:type="dxa"/>
            <w:tcBorders>
              <w:top w:val="nil"/>
              <w:left w:val="nil"/>
              <w:bottom w:val="nil"/>
              <w:right w:val="nil"/>
            </w:tcBorders>
            <w:shd w:val="clear" w:color="auto" w:fill="auto"/>
            <w:noWrap/>
            <w:vAlign w:val="bottom"/>
            <w:hideMark/>
          </w:tcPr>
          <w:p w:rsidR="00B51D50" w:rsidRPr="00C244EC" w:rsidRDefault="00B51D50" w:rsidP="00B51D50">
            <w:pPr>
              <w:jc w:val="center"/>
              <w:rPr>
                <w:rFonts w:ascii="Times New Roman" w:hAnsi="Times New Roman"/>
                <w:b/>
                <w:bCs/>
                <w:sz w:val="28"/>
                <w:szCs w:val="28"/>
              </w:rPr>
            </w:pPr>
          </w:p>
        </w:tc>
        <w:tc>
          <w:tcPr>
            <w:tcW w:w="308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20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1985" w:type="dxa"/>
            <w:gridSpan w:val="2"/>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1984" w:type="dxa"/>
            <w:gridSpan w:val="2"/>
            <w:tcBorders>
              <w:top w:val="nil"/>
              <w:left w:val="nil"/>
              <w:bottom w:val="nil"/>
              <w:right w:val="nil"/>
            </w:tcBorders>
            <w:shd w:val="clear" w:color="auto" w:fill="auto"/>
            <w:noWrap/>
            <w:vAlign w:val="bottom"/>
            <w:hideMark/>
          </w:tcPr>
          <w:p w:rsidR="00B51D50" w:rsidRPr="00C244EC" w:rsidRDefault="00B51D50" w:rsidP="000C135D">
            <w:pPr>
              <w:rPr>
                <w:rFonts w:ascii="Times New Roman" w:hAnsi="Times New Roman"/>
                <w:sz w:val="24"/>
                <w:szCs w:val="24"/>
              </w:rPr>
            </w:pPr>
            <w:r w:rsidRPr="00C244EC">
              <w:rPr>
                <w:rFonts w:ascii="Times New Roman" w:hAnsi="Times New Roman"/>
                <w:sz w:val="24"/>
                <w:szCs w:val="24"/>
              </w:rPr>
              <w:t>(тыс.</w:t>
            </w:r>
            <w:r w:rsidR="00EF3EC1">
              <w:rPr>
                <w:rFonts w:ascii="Times New Roman" w:hAnsi="Times New Roman"/>
                <w:sz w:val="24"/>
                <w:szCs w:val="24"/>
              </w:rPr>
              <w:t xml:space="preserve"> </w:t>
            </w:r>
            <w:r w:rsidRPr="00C244EC">
              <w:rPr>
                <w:rFonts w:ascii="Times New Roman" w:hAnsi="Times New Roman"/>
                <w:sz w:val="24"/>
                <w:szCs w:val="24"/>
              </w:rPr>
              <w:t>руб</w:t>
            </w:r>
            <w:r w:rsidR="00EF3EC1">
              <w:rPr>
                <w:rFonts w:ascii="Times New Roman" w:hAnsi="Times New Roman"/>
                <w:sz w:val="24"/>
                <w:szCs w:val="24"/>
              </w:rPr>
              <w:t>.</w:t>
            </w:r>
            <w:r w:rsidRPr="00C244EC">
              <w:rPr>
                <w:rFonts w:ascii="Times New Roman" w:hAnsi="Times New Roman"/>
                <w:sz w:val="24"/>
                <w:szCs w:val="24"/>
              </w:rPr>
              <w:t>)</w:t>
            </w:r>
          </w:p>
        </w:tc>
      </w:tr>
    </w:tbl>
    <w:p w:rsidR="00B51D50" w:rsidRPr="00C244EC" w:rsidRDefault="00B51D50">
      <w:pPr>
        <w:rPr>
          <w:rFonts w:ascii="Times New Roman" w:hAnsi="Times New Roman"/>
        </w:rPr>
      </w:pPr>
    </w:p>
    <w:tbl>
      <w:tblPr>
        <w:tblW w:w="5000" w:type="pct"/>
        <w:tblLook w:val="04A0" w:firstRow="1" w:lastRow="0" w:firstColumn="1" w:lastColumn="0" w:noHBand="0" w:noVBand="1"/>
      </w:tblPr>
      <w:tblGrid>
        <w:gridCol w:w="959"/>
        <w:gridCol w:w="3881"/>
        <w:gridCol w:w="1889"/>
        <w:gridCol w:w="1863"/>
        <w:gridCol w:w="1888"/>
      </w:tblGrid>
      <w:tr w:rsidR="005573AC" w:rsidRPr="005573AC" w:rsidTr="005573AC">
        <w:trPr>
          <w:trHeight w:val="375"/>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 п/п</w:t>
            </w:r>
          </w:p>
        </w:tc>
        <w:tc>
          <w:tcPr>
            <w:tcW w:w="1851" w:type="pct"/>
            <w:vMerge w:val="restart"/>
            <w:tcBorders>
              <w:top w:val="single" w:sz="4" w:space="0" w:color="000000"/>
              <w:left w:val="single" w:sz="4" w:space="0" w:color="000000"/>
              <w:bottom w:val="single" w:sz="4" w:space="0" w:color="000000"/>
              <w:right w:val="nil"/>
            </w:tcBorders>
            <w:shd w:val="clear" w:color="auto" w:fill="auto"/>
            <w:vAlign w:val="center"/>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Наименование поселения</w:t>
            </w:r>
          </w:p>
        </w:tc>
        <w:tc>
          <w:tcPr>
            <w:tcW w:w="90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2026</w:t>
            </w:r>
          </w:p>
        </w:tc>
        <w:tc>
          <w:tcPr>
            <w:tcW w:w="88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2027</w:t>
            </w:r>
          </w:p>
        </w:tc>
        <w:tc>
          <w:tcPr>
            <w:tcW w:w="90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2028</w:t>
            </w:r>
          </w:p>
        </w:tc>
      </w:tr>
      <w:tr w:rsidR="005573AC" w:rsidRPr="005573AC" w:rsidTr="005573AC">
        <w:trPr>
          <w:trHeight w:val="1140"/>
        </w:trPr>
        <w:tc>
          <w:tcPr>
            <w:tcW w:w="457" w:type="pct"/>
            <w:vMerge/>
            <w:tcBorders>
              <w:top w:val="single" w:sz="4" w:space="0" w:color="000000"/>
              <w:left w:val="single" w:sz="4" w:space="0" w:color="000000"/>
              <w:bottom w:val="single" w:sz="4" w:space="0" w:color="000000"/>
              <w:right w:val="single" w:sz="4" w:space="0" w:color="000000"/>
            </w:tcBorders>
            <w:vAlign w:val="center"/>
            <w:hideMark/>
          </w:tcPr>
          <w:p w:rsidR="005573AC" w:rsidRPr="005573AC" w:rsidRDefault="005573AC" w:rsidP="005573AC">
            <w:pPr>
              <w:rPr>
                <w:rFonts w:ascii="Times New Roman" w:hAnsi="Times New Roman"/>
                <w:sz w:val="24"/>
                <w:szCs w:val="24"/>
              </w:rPr>
            </w:pPr>
          </w:p>
        </w:tc>
        <w:tc>
          <w:tcPr>
            <w:tcW w:w="1851" w:type="pct"/>
            <w:vMerge/>
            <w:tcBorders>
              <w:top w:val="single" w:sz="4" w:space="0" w:color="000000"/>
              <w:left w:val="single" w:sz="4" w:space="0" w:color="000000"/>
              <w:bottom w:val="single" w:sz="4" w:space="0" w:color="000000"/>
              <w:right w:val="nil"/>
            </w:tcBorders>
            <w:vAlign w:val="center"/>
            <w:hideMark/>
          </w:tcPr>
          <w:p w:rsidR="005573AC" w:rsidRPr="005573AC" w:rsidRDefault="005573AC" w:rsidP="005573AC">
            <w:pPr>
              <w:rPr>
                <w:rFonts w:ascii="Times New Roman" w:hAnsi="Times New Roman"/>
                <w:sz w:val="24"/>
                <w:szCs w:val="24"/>
              </w:rPr>
            </w:pPr>
          </w:p>
        </w:tc>
        <w:tc>
          <w:tcPr>
            <w:tcW w:w="901" w:type="pct"/>
            <w:vMerge/>
            <w:tcBorders>
              <w:top w:val="single" w:sz="4" w:space="0" w:color="auto"/>
              <w:left w:val="single" w:sz="4" w:space="0" w:color="auto"/>
              <w:bottom w:val="single" w:sz="4" w:space="0" w:color="000000"/>
              <w:right w:val="single" w:sz="4" w:space="0" w:color="auto"/>
            </w:tcBorders>
            <w:vAlign w:val="center"/>
            <w:hideMark/>
          </w:tcPr>
          <w:p w:rsidR="005573AC" w:rsidRPr="005573AC" w:rsidRDefault="005573AC" w:rsidP="005573AC">
            <w:pPr>
              <w:rPr>
                <w:rFonts w:ascii="Times New Roman" w:hAnsi="Times New Roman"/>
                <w:sz w:val="24"/>
                <w:szCs w:val="24"/>
              </w:rPr>
            </w:pPr>
          </w:p>
        </w:tc>
        <w:tc>
          <w:tcPr>
            <w:tcW w:w="889" w:type="pct"/>
            <w:vMerge/>
            <w:tcBorders>
              <w:top w:val="single" w:sz="4" w:space="0" w:color="auto"/>
              <w:left w:val="single" w:sz="4" w:space="0" w:color="auto"/>
              <w:bottom w:val="single" w:sz="4" w:space="0" w:color="000000"/>
              <w:right w:val="single" w:sz="4" w:space="0" w:color="auto"/>
            </w:tcBorders>
            <w:vAlign w:val="center"/>
            <w:hideMark/>
          </w:tcPr>
          <w:p w:rsidR="005573AC" w:rsidRPr="005573AC" w:rsidRDefault="005573AC" w:rsidP="005573AC">
            <w:pPr>
              <w:rPr>
                <w:rFonts w:ascii="Times New Roman" w:hAnsi="Times New Roman"/>
                <w:sz w:val="24"/>
                <w:szCs w:val="24"/>
              </w:rPr>
            </w:pPr>
          </w:p>
        </w:tc>
        <w:tc>
          <w:tcPr>
            <w:tcW w:w="901" w:type="pct"/>
            <w:vMerge/>
            <w:tcBorders>
              <w:top w:val="single" w:sz="4" w:space="0" w:color="auto"/>
              <w:left w:val="single" w:sz="4" w:space="0" w:color="auto"/>
              <w:bottom w:val="single" w:sz="4" w:space="0" w:color="000000"/>
              <w:right w:val="single" w:sz="4" w:space="0" w:color="auto"/>
            </w:tcBorders>
            <w:vAlign w:val="center"/>
            <w:hideMark/>
          </w:tcPr>
          <w:p w:rsidR="005573AC" w:rsidRPr="005573AC" w:rsidRDefault="005573AC" w:rsidP="005573AC">
            <w:pPr>
              <w:rPr>
                <w:rFonts w:ascii="Times New Roman" w:hAnsi="Times New Roman"/>
                <w:sz w:val="24"/>
                <w:szCs w:val="24"/>
              </w:rPr>
            </w:pP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г. Вольск</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2</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Сенное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Барановское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302,0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314,1</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326,6</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4</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Белогорновское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5</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Верхнечернавское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493,0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512,7</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533,2</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6</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 xml:space="preserve">Колоярское </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7</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Кряжимское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117,0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121,7</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126,5</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8</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Куриловка</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765,0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795,6</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827,4</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9</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Междуреченское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299,0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311</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323,4</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10</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Нижнечернавское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11</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Покровское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648,0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673,9</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700,9</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12</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Талалихинское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175,0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182</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189,3</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13</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Терсинское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14</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Черкасское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1 030,0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1 071,2</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1 114,1</w:t>
            </w:r>
          </w:p>
        </w:tc>
      </w:tr>
      <w:tr w:rsidR="005573AC" w:rsidRPr="005573AC" w:rsidTr="005573AC">
        <w:trPr>
          <w:trHeight w:val="375"/>
        </w:trPr>
        <w:tc>
          <w:tcPr>
            <w:tcW w:w="457" w:type="pct"/>
            <w:tcBorders>
              <w:top w:val="nil"/>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15</w:t>
            </w:r>
          </w:p>
        </w:tc>
        <w:tc>
          <w:tcPr>
            <w:tcW w:w="1851" w:type="pct"/>
            <w:tcBorders>
              <w:top w:val="nil"/>
              <w:left w:val="nil"/>
              <w:bottom w:val="single" w:sz="4" w:space="0" w:color="000000"/>
              <w:right w:val="nil"/>
            </w:tcBorders>
            <w:shd w:val="clear" w:color="auto" w:fill="auto"/>
            <w:noWrap/>
            <w:vAlign w:val="bottom"/>
            <w:hideMark/>
          </w:tcPr>
          <w:p w:rsidR="005573AC" w:rsidRPr="005573AC" w:rsidRDefault="005573AC" w:rsidP="005573AC">
            <w:pPr>
              <w:rPr>
                <w:rFonts w:ascii="Times New Roman" w:hAnsi="Times New Roman"/>
                <w:sz w:val="24"/>
                <w:szCs w:val="24"/>
              </w:rPr>
            </w:pPr>
            <w:r w:rsidRPr="005573AC">
              <w:rPr>
                <w:rFonts w:ascii="Times New Roman" w:hAnsi="Times New Roman"/>
                <w:sz w:val="24"/>
                <w:szCs w:val="24"/>
              </w:rPr>
              <w:t>Широкобуеракское</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sz w:val="24"/>
                <w:szCs w:val="24"/>
              </w:rPr>
            </w:pPr>
            <w:r w:rsidRPr="005573AC">
              <w:rPr>
                <w:rFonts w:ascii="Times New Roman" w:hAnsi="Times New Roman"/>
                <w:sz w:val="24"/>
                <w:szCs w:val="24"/>
              </w:rPr>
              <w:t>0,0</w:t>
            </w:r>
          </w:p>
        </w:tc>
      </w:tr>
      <w:tr w:rsidR="005573AC" w:rsidRPr="005573AC" w:rsidTr="005573AC">
        <w:trPr>
          <w:trHeight w:val="555"/>
        </w:trPr>
        <w:tc>
          <w:tcPr>
            <w:tcW w:w="23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573AC" w:rsidRPr="005573AC" w:rsidRDefault="005573AC" w:rsidP="005573AC">
            <w:pPr>
              <w:jc w:val="center"/>
              <w:rPr>
                <w:rFonts w:ascii="Times New Roman" w:hAnsi="Times New Roman"/>
                <w:b/>
                <w:bCs/>
                <w:sz w:val="24"/>
                <w:szCs w:val="24"/>
              </w:rPr>
            </w:pPr>
            <w:r w:rsidRPr="005573AC">
              <w:rPr>
                <w:rFonts w:ascii="Times New Roman" w:hAnsi="Times New Roman"/>
                <w:b/>
                <w:bCs/>
                <w:sz w:val="24"/>
                <w:szCs w:val="24"/>
              </w:rPr>
              <w:t>Итого</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b/>
                <w:bCs/>
                <w:sz w:val="24"/>
                <w:szCs w:val="24"/>
              </w:rPr>
            </w:pPr>
            <w:r w:rsidRPr="005573AC">
              <w:rPr>
                <w:rFonts w:ascii="Times New Roman" w:hAnsi="Times New Roman"/>
                <w:b/>
                <w:bCs/>
                <w:sz w:val="24"/>
                <w:szCs w:val="24"/>
              </w:rPr>
              <w:t>3 829,0</w:t>
            </w:r>
          </w:p>
        </w:tc>
        <w:tc>
          <w:tcPr>
            <w:tcW w:w="889"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b/>
                <w:bCs/>
                <w:sz w:val="24"/>
                <w:szCs w:val="24"/>
              </w:rPr>
            </w:pPr>
            <w:r w:rsidRPr="005573AC">
              <w:rPr>
                <w:rFonts w:ascii="Times New Roman" w:hAnsi="Times New Roman"/>
                <w:b/>
                <w:bCs/>
                <w:sz w:val="24"/>
                <w:szCs w:val="24"/>
              </w:rPr>
              <w:t>3 982,2</w:t>
            </w:r>
          </w:p>
        </w:tc>
        <w:tc>
          <w:tcPr>
            <w:tcW w:w="901" w:type="pct"/>
            <w:tcBorders>
              <w:top w:val="nil"/>
              <w:left w:val="nil"/>
              <w:bottom w:val="single" w:sz="4" w:space="0" w:color="auto"/>
              <w:right w:val="single" w:sz="4" w:space="0" w:color="auto"/>
            </w:tcBorders>
            <w:shd w:val="clear" w:color="auto" w:fill="auto"/>
            <w:noWrap/>
            <w:vAlign w:val="bottom"/>
            <w:hideMark/>
          </w:tcPr>
          <w:p w:rsidR="005573AC" w:rsidRPr="005573AC" w:rsidRDefault="005573AC" w:rsidP="005573AC">
            <w:pPr>
              <w:jc w:val="center"/>
              <w:rPr>
                <w:rFonts w:ascii="Times New Roman" w:hAnsi="Times New Roman"/>
                <w:b/>
                <w:bCs/>
                <w:sz w:val="24"/>
                <w:szCs w:val="24"/>
              </w:rPr>
            </w:pPr>
            <w:r w:rsidRPr="005573AC">
              <w:rPr>
                <w:rFonts w:ascii="Times New Roman" w:hAnsi="Times New Roman"/>
                <w:b/>
                <w:bCs/>
                <w:sz w:val="24"/>
                <w:szCs w:val="24"/>
              </w:rPr>
              <w:t>4 141,4</w:t>
            </w:r>
          </w:p>
        </w:tc>
      </w:tr>
    </w:tbl>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tbl>
      <w:tblPr>
        <w:tblW w:w="10065" w:type="dxa"/>
        <w:tblInd w:w="567" w:type="dxa"/>
        <w:tblLook w:val="04A0" w:firstRow="1" w:lastRow="0" w:firstColumn="1" w:lastColumn="0" w:noHBand="0" w:noVBand="1"/>
      </w:tblPr>
      <w:tblGrid>
        <w:gridCol w:w="760"/>
        <w:gridCol w:w="2740"/>
        <w:gridCol w:w="2029"/>
        <w:gridCol w:w="1984"/>
        <w:gridCol w:w="2552"/>
      </w:tblGrid>
      <w:tr w:rsidR="00B51D50" w:rsidRPr="00C244EC" w:rsidTr="00734D9B">
        <w:trPr>
          <w:trHeight w:val="315"/>
        </w:trPr>
        <w:tc>
          <w:tcPr>
            <w:tcW w:w="76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4"/>
                <w:szCs w:val="24"/>
              </w:rPr>
            </w:pPr>
            <w:bookmarkStart w:id="0" w:name="RANGE!A1:E26"/>
            <w:bookmarkEnd w:id="0"/>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029"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4536" w:type="dxa"/>
            <w:gridSpan w:val="2"/>
            <w:tcBorders>
              <w:top w:val="nil"/>
              <w:left w:val="nil"/>
              <w:bottom w:val="nil"/>
              <w:right w:val="nil"/>
            </w:tcBorders>
            <w:shd w:val="clear" w:color="auto" w:fill="auto"/>
            <w:noWrap/>
            <w:vAlign w:val="bottom"/>
            <w:hideMark/>
          </w:tcPr>
          <w:p w:rsidR="00B705F9" w:rsidRPr="00C244EC" w:rsidRDefault="00B705F9" w:rsidP="00B51D50">
            <w:pPr>
              <w:jc w:val="right"/>
              <w:rPr>
                <w:rFonts w:ascii="Times New Roman" w:hAnsi="Times New Roman"/>
                <w:sz w:val="24"/>
                <w:szCs w:val="24"/>
              </w:rPr>
            </w:pPr>
          </w:p>
          <w:p w:rsidR="00B51D50" w:rsidRPr="00C244EC" w:rsidRDefault="00B51D50" w:rsidP="00C655E5">
            <w:pPr>
              <w:jc w:val="right"/>
              <w:rPr>
                <w:rFonts w:ascii="Times New Roman" w:hAnsi="Times New Roman"/>
                <w:sz w:val="24"/>
                <w:szCs w:val="24"/>
              </w:rPr>
            </w:pPr>
            <w:r w:rsidRPr="00C244EC">
              <w:rPr>
                <w:rFonts w:ascii="Times New Roman" w:hAnsi="Times New Roman"/>
                <w:sz w:val="24"/>
                <w:szCs w:val="24"/>
              </w:rPr>
              <w:lastRenderedPageBreak/>
              <w:t>Приложение №</w:t>
            </w:r>
            <w:r w:rsidR="00C655E5">
              <w:rPr>
                <w:rFonts w:ascii="Times New Roman" w:hAnsi="Times New Roman"/>
                <w:sz w:val="24"/>
                <w:szCs w:val="24"/>
              </w:rPr>
              <w:t>3</w:t>
            </w:r>
            <w:r w:rsidRPr="00C244EC">
              <w:rPr>
                <w:rFonts w:ascii="Times New Roman" w:hAnsi="Times New Roman"/>
                <w:sz w:val="24"/>
                <w:szCs w:val="24"/>
              </w:rPr>
              <w:t xml:space="preserve"> </w:t>
            </w:r>
          </w:p>
        </w:tc>
      </w:tr>
      <w:tr w:rsidR="00B51D50" w:rsidRPr="00C244EC" w:rsidTr="00734D9B">
        <w:trPr>
          <w:trHeight w:val="315"/>
        </w:trPr>
        <w:tc>
          <w:tcPr>
            <w:tcW w:w="760"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029"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4536" w:type="dxa"/>
            <w:gridSpan w:val="2"/>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 xml:space="preserve">к Решению Вольского </w:t>
            </w:r>
          </w:p>
        </w:tc>
      </w:tr>
      <w:tr w:rsidR="00B51D50" w:rsidRPr="00C244EC" w:rsidTr="00734D9B">
        <w:trPr>
          <w:trHeight w:val="315"/>
        </w:trPr>
        <w:tc>
          <w:tcPr>
            <w:tcW w:w="760"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6565" w:type="dxa"/>
            <w:gridSpan w:val="3"/>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муниципального Собрания</w:t>
            </w:r>
          </w:p>
        </w:tc>
      </w:tr>
      <w:tr w:rsidR="00B51D50" w:rsidRPr="00C244EC" w:rsidTr="00734D9B">
        <w:trPr>
          <w:trHeight w:val="390"/>
        </w:trPr>
        <w:tc>
          <w:tcPr>
            <w:tcW w:w="760"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029"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4536" w:type="dxa"/>
            <w:gridSpan w:val="2"/>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от     №</w:t>
            </w:r>
          </w:p>
        </w:tc>
      </w:tr>
      <w:tr w:rsidR="00B51D50" w:rsidRPr="00C244EC" w:rsidTr="00734D9B">
        <w:trPr>
          <w:trHeight w:val="390"/>
        </w:trPr>
        <w:tc>
          <w:tcPr>
            <w:tcW w:w="760"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029"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552"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r>
      <w:tr w:rsidR="00B51D50" w:rsidRPr="00C244EC" w:rsidTr="00734D9B">
        <w:trPr>
          <w:trHeight w:val="435"/>
        </w:trPr>
        <w:tc>
          <w:tcPr>
            <w:tcW w:w="10065" w:type="dxa"/>
            <w:gridSpan w:val="5"/>
            <w:vMerge w:val="restart"/>
            <w:tcBorders>
              <w:top w:val="nil"/>
              <w:left w:val="nil"/>
              <w:bottom w:val="nil"/>
              <w:right w:val="nil"/>
            </w:tcBorders>
            <w:shd w:val="clear" w:color="auto" w:fill="auto"/>
            <w:vAlign w:val="center"/>
            <w:hideMark/>
          </w:tcPr>
          <w:p w:rsidR="00B51D50" w:rsidRPr="00C244EC" w:rsidRDefault="009F0A7B" w:rsidP="009F0A7B">
            <w:pPr>
              <w:jc w:val="center"/>
              <w:rPr>
                <w:rFonts w:ascii="Times New Roman" w:hAnsi="Times New Roman"/>
                <w:b/>
                <w:bCs/>
                <w:sz w:val="28"/>
                <w:szCs w:val="28"/>
              </w:rPr>
            </w:pPr>
            <w:r w:rsidRPr="009F0A7B">
              <w:rPr>
                <w:rFonts w:ascii="Times New Roman" w:hAnsi="Times New Roman"/>
                <w:b/>
                <w:bCs/>
                <w:sz w:val="28"/>
                <w:szCs w:val="28"/>
              </w:rPr>
              <w:t xml:space="preserve">       Распределение на 2026 год и на плановый период 2027 и 2028 годов дотации на выравнивание бюджетной обеспеченности поселений  Вольского муниципального района  из районного фонда финансовой поддержки поселений за счет средств субвенции на исполнение государственных полномочий по расчету и предоставлению</w:t>
            </w:r>
            <w:r>
              <w:rPr>
                <w:rFonts w:ascii="Times New Roman" w:hAnsi="Times New Roman"/>
                <w:b/>
                <w:bCs/>
                <w:sz w:val="28"/>
                <w:szCs w:val="28"/>
              </w:rPr>
              <w:t xml:space="preserve"> дотаций бюджетам поселений</w:t>
            </w:r>
          </w:p>
        </w:tc>
      </w:tr>
      <w:tr w:rsidR="00B51D50" w:rsidRPr="00C244EC" w:rsidTr="00734D9B">
        <w:trPr>
          <w:trHeight w:val="1845"/>
        </w:trPr>
        <w:tc>
          <w:tcPr>
            <w:tcW w:w="10065" w:type="dxa"/>
            <w:gridSpan w:val="5"/>
            <w:vMerge/>
            <w:tcBorders>
              <w:top w:val="nil"/>
              <w:left w:val="nil"/>
              <w:bottom w:val="nil"/>
              <w:right w:val="nil"/>
            </w:tcBorders>
            <w:vAlign w:val="center"/>
            <w:hideMark/>
          </w:tcPr>
          <w:p w:rsidR="00B51D50" w:rsidRPr="00C244EC" w:rsidRDefault="00B51D50" w:rsidP="00B51D50">
            <w:pPr>
              <w:rPr>
                <w:rFonts w:ascii="Times New Roman" w:hAnsi="Times New Roman"/>
                <w:b/>
                <w:bCs/>
                <w:sz w:val="28"/>
                <w:szCs w:val="28"/>
              </w:rPr>
            </w:pPr>
          </w:p>
        </w:tc>
      </w:tr>
      <w:tr w:rsidR="00B51D50" w:rsidRPr="00C244EC" w:rsidTr="00734D9B">
        <w:trPr>
          <w:trHeight w:val="315"/>
        </w:trPr>
        <w:tc>
          <w:tcPr>
            <w:tcW w:w="76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b/>
                <w:bCs/>
                <w:sz w:val="28"/>
                <w:szCs w:val="28"/>
              </w:rPr>
            </w:pPr>
          </w:p>
        </w:tc>
        <w:tc>
          <w:tcPr>
            <w:tcW w:w="2740"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2029" w:type="dxa"/>
            <w:tcBorders>
              <w:top w:val="nil"/>
              <w:left w:val="nil"/>
              <w:bottom w:val="nil"/>
              <w:right w:val="nil"/>
            </w:tcBorders>
            <w:shd w:val="clear" w:color="auto" w:fill="auto"/>
            <w:noWrap/>
            <w:vAlign w:val="bottom"/>
            <w:hideMark/>
          </w:tcPr>
          <w:p w:rsidR="00B51D50" w:rsidRPr="00C244EC" w:rsidRDefault="00B51D50" w:rsidP="00B51D50">
            <w:pPr>
              <w:rPr>
                <w:rFonts w:ascii="Times New Roman" w:hAnsi="Times New Roman"/>
                <w:sz w:val="20"/>
                <w:szCs w:val="20"/>
              </w:rPr>
            </w:pPr>
          </w:p>
        </w:tc>
        <w:tc>
          <w:tcPr>
            <w:tcW w:w="4536" w:type="dxa"/>
            <w:gridSpan w:val="2"/>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(тыс.</w:t>
            </w:r>
            <w:r w:rsidR="004E617B">
              <w:rPr>
                <w:rFonts w:ascii="Times New Roman" w:hAnsi="Times New Roman"/>
                <w:sz w:val="24"/>
                <w:szCs w:val="24"/>
              </w:rPr>
              <w:t xml:space="preserve"> </w:t>
            </w:r>
            <w:r w:rsidRPr="00C244EC">
              <w:rPr>
                <w:rFonts w:ascii="Times New Roman" w:hAnsi="Times New Roman"/>
                <w:sz w:val="24"/>
                <w:szCs w:val="24"/>
              </w:rPr>
              <w:t>руб.)</w:t>
            </w:r>
          </w:p>
        </w:tc>
      </w:tr>
    </w:tbl>
    <w:p w:rsidR="00B51D50" w:rsidRPr="00C244EC" w:rsidRDefault="00B51D50">
      <w:pPr>
        <w:rPr>
          <w:rFonts w:ascii="Times New Roman" w:hAnsi="Times New Roman"/>
        </w:rPr>
      </w:pPr>
    </w:p>
    <w:tbl>
      <w:tblPr>
        <w:tblW w:w="5000" w:type="pct"/>
        <w:tblLook w:val="04A0" w:firstRow="1" w:lastRow="0" w:firstColumn="1" w:lastColumn="0" w:noHBand="0" w:noVBand="1"/>
      </w:tblPr>
      <w:tblGrid>
        <w:gridCol w:w="914"/>
        <w:gridCol w:w="3293"/>
        <w:gridCol w:w="1995"/>
        <w:gridCol w:w="2092"/>
        <w:gridCol w:w="2186"/>
      </w:tblGrid>
      <w:tr w:rsidR="009F0A7B" w:rsidRPr="009F0A7B" w:rsidTr="009F0A7B">
        <w:trPr>
          <w:trHeight w:val="780"/>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 п/п</w:t>
            </w:r>
          </w:p>
        </w:tc>
        <w:tc>
          <w:tcPr>
            <w:tcW w:w="1571" w:type="pct"/>
            <w:tcBorders>
              <w:top w:val="single" w:sz="4" w:space="0" w:color="auto"/>
              <w:left w:val="nil"/>
              <w:bottom w:val="single" w:sz="4" w:space="0" w:color="auto"/>
              <w:right w:val="single" w:sz="4" w:space="0" w:color="auto"/>
            </w:tcBorders>
            <w:shd w:val="clear" w:color="auto" w:fill="auto"/>
            <w:vAlign w:val="center"/>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Наименование поселения</w:t>
            </w:r>
          </w:p>
        </w:tc>
        <w:tc>
          <w:tcPr>
            <w:tcW w:w="952" w:type="pct"/>
            <w:tcBorders>
              <w:top w:val="single" w:sz="4" w:space="0" w:color="auto"/>
              <w:left w:val="nil"/>
              <w:bottom w:val="single" w:sz="4" w:space="0" w:color="auto"/>
              <w:right w:val="single" w:sz="4" w:space="0" w:color="auto"/>
            </w:tcBorders>
            <w:shd w:val="clear" w:color="auto" w:fill="auto"/>
            <w:vAlign w:val="center"/>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2026</w:t>
            </w:r>
          </w:p>
        </w:tc>
        <w:tc>
          <w:tcPr>
            <w:tcW w:w="998" w:type="pct"/>
            <w:tcBorders>
              <w:top w:val="single" w:sz="4" w:space="0" w:color="auto"/>
              <w:left w:val="nil"/>
              <w:bottom w:val="single" w:sz="4" w:space="0" w:color="auto"/>
              <w:right w:val="single" w:sz="4" w:space="0" w:color="auto"/>
            </w:tcBorders>
            <w:shd w:val="clear" w:color="auto" w:fill="auto"/>
            <w:vAlign w:val="center"/>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2027</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2028</w:t>
            </w:r>
          </w:p>
        </w:tc>
      </w:tr>
      <w:tr w:rsidR="009F0A7B" w:rsidRPr="009F0A7B" w:rsidTr="009F0A7B">
        <w:trPr>
          <w:trHeight w:val="315"/>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г. Вольск</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4 065,0</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4 251,0</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4 431,5</w:t>
            </w:r>
          </w:p>
        </w:tc>
      </w:tr>
      <w:tr w:rsidR="009F0A7B" w:rsidRPr="009F0A7B" w:rsidTr="009F0A7B">
        <w:trPr>
          <w:trHeight w:val="42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Сенное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437,3</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457,3</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476,7</w:t>
            </w:r>
          </w:p>
        </w:tc>
      </w:tr>
      <w:tr w:rsidR="009F0A7B" w:rsidRPr="009F0A7B" w:rsidTr="009F0A7B">
        <w:trPr>
          <w:trHeight w:val="36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Барановское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66,4</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69,4</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72,4</w:t>
            </w:r>
          </w:p>
        </w:tc>
      </w:tr>
      <w:tr w:rsidR="009F0A7B" w:rsidRPr="009F0A7B" w:rsidTr="009F0A7B">
        <w:trPr>
          <w:trHeight w:val="42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Белогорновское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53,0</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55,4</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57,8</w:t>
            </w:r>
          </w:p>
        </w:tc>
      </w:tr>
      <w:tr w:rsidR="009F0A7B" w:rsidRPr="009F0A7B" w:rsidTr="009F0A7B">
        <w:trPr>
          <w:trHeight w:val="39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Верхнечернавское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64,6</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67,6</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70,5</w:t>
            </w:r>
          </w:p>
        </w:tc>
      </w:tr>
      <w:tr w:rsidR="009F0A7B" w:rsidRPr="009F0A7B" w:rsidTr="009F0A7B">
        <w:trPr>
          <w:trHeight w:val="375"/>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 xml:space="preserve">Колоярское </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60,2</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63,0</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65,7</w:t>
            </w:r>
          </w:p>
        </w:tc>
      </w:tr>
      <w:tr w:rsidR="009F0A7B" w:rsidRPr="009F0A7B" w:rsidTr="009F0A7B">
        <w:trPr>
          <w:trHeight w:val="45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7</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Кряжимское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42,2</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44,1</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46,0</w:t>
            </w:r>
          </w:p>
        </w:tc>
      </w:tr>
      <w:tr w:rsidR="009F0A7B" w:rsidRPr="009F0A7B" w:rsidTr="009F0A7B">
        <w:trPr>
          <w:trHeight w:val="42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8</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Куриловка</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90,3</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94,4</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98,4</w:t>
            </w:r>
          </w:p>
        </w:tc>
      </w:tr>
      <w:tr w:rsidR="009F0A7B" w:rsidRPr="009F0A7B" w:rsidTr="009F0A7B">
        <w:trPr>
          <w:trHeight w:val="465"/>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9</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Междуреченское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51,8</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54,2</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56,5</w:t>
            </w:r>
          </w:p>
        </w:tc>
      </w:tr>
      <w:tr w:rsidR="009F0A7B" w:rsidRPr="009F0A7B" w:rsidTr="009F0A7B">
        <w:trPr>
          <w:trHeight w:val="51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10</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Нижнечернавское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49,3</w:t>
            </w:r>
          </w:p>
        </w:tc>
        <w:tc>
          <w:tcPr>
            <w:tcW w:w="998" w:type="pct"/>
            <w:tcBorders>
              <w:top w:val="nil"/>
              <w:left w:val="nil"/>
              <w:bottom w:val="single" w:sz="4" w:space="0" w:color="000000"/>
              <w:right w:val="single" w:sz="4" w:space="0" w:color="000000"/>
            </w:tcBorders>
            <w:shd w:val="clear" w:color="000000" w:fill="FFFFFF"/>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51,6</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53,8</w:t>
            </w:r>
          </w:p>
        </w:tc>
      </w:tr>
      <w:tr w:rsidR="009F0A7B" w:rsidRPr="009F0A7B" w:rsidTr="009F0A7B">
        <w:trPr>
          <w:trHeight w:val="42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11</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Покровское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34,1</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35,6</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37,1</w:t>
            </w:r>
          </w:p>
        </w:tc>
      </w:tr>
      <w:tr w:rsidR="009F0A7B" w:rsidRPr="009F0A7B" w:rsidTr="009F0A7B">
        <w:trPr>
          <w:trHeight w:val="435"/>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12</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Талалихинское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29,5</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30,8</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32,1</w:t>
            </w:r>
          </w:p>
        </w:tc>
      </w:tr>
      <w:tr w:rsidR="009F0A7B" w:rsidRPr="009F0A7B" w:rsidTr="009F0A7B">
        <w:trPr>
          <w:trHeight w:val="54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13</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Терсинское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200,2</w:t>
            </w:r>
          </w:p>
        </w:tc>
        <w:tc>
          <w:tcPr>
            <w:tcW w:w="998" w:type="pct"/>
            <w:tcBorders>
              <w:top w:val="nil"/>
              <w:left w:val="nil"/>
              <w:bottom w:val="single" w:sz="4" w:space="0" w:color="000000"/>
              <w:right w:val="single" w:sz="4" w:space="0" w:color="000000"/>
            </w:tcBorders>
            <w:shd w:val="clear" w:color="000000" w:fill="FFFFFF"/>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209,4</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218,2</w:t>
            </w:r>
          </w:p>
        </w:tc>
      </w:tr>
      <w:tr w:rsidR="009F0A7B" w:rsidRPr="009F0A7B" w:rsidTr="009F0A7B">
        <w:trPr>
          <w:trHeight w:val="42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14</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Черкасское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218,2</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228,2</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237,9</w:t>
            </w:r>
          </w:p>
        </w:tc>
      </w:tr>
      <w:tr w:rsidR="009F0A7B" w:rsidRPr="009F0A7B" w:rsidTr="009F0A7B">
        <w:trPr>
          <w:trHeight w:val="390"/>
        </w:trPr>
        <w:tc>
          <w:tcPr>
            <w:tcW w:w="436" w:type="pct"/>
            <w:tcBorders>
              <w:top w:val="nil"/>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15</w:t>
            </w:r>
          </w:p>
        </w:tc>
        <w:tc>
          <w:tcPr>
            <w:tcW w:w="1571"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rPr>
                <w:rFonts w:ascii="Times New Roman" w:hAnsi="Times New Roman"/>
                <w:sz w:val="24"/>
                <w:szCs w:val="24"/>
              </w:rPr>
            </w:pPr>
            <w:r w:rsidRPr="009F0A7B">
              <w:rPr>
                <w:rFonts w:ascii="Times New Roman" w:hAnsi="Times New Roman"/>
                <w:sz w:val="24"/>
                <w:szCs w:val="24"/>
              </w:rPr>
              <w:t>Широкобуеракское</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102,1</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106,8</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sz w:val="24"/>
                <w:szCs w:val="24"/>
              </w:rPr>
            </w:pPr>
            <w:r w:rsidRPr="009F0A7B">
              <w:rPr>
                <w:rFonts w:ascii="Times New Roman" w:hAnsi="Times New Roman"/>
                <w:sz w:val="24"/>
                <w:szCs w:val="24"/>
              </w:rPr>
              <w:t>111,3</w:t>
            </w:r>
          </w:p>
        </w:tc>
      </w:tr>
      <w:tr w:rsidR="009F0A7B" w:rsidRPr="009F0A7B" w:rsidTr="009F0A7B">
        <w:trPr>
          <w:trHeight w:val="555"/>
        </w:trPr>
        <w:tc>
          <w:tcPr>
            <w:tcW w:w="2007"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b/>
                <w:bCs/>
                <w:sz w:val="24"/>
                <w:szCs w:val="24"/>
              </w:rPr>
            </w:pPr>
            <w:r w:rsidRPr="009F0A7B">
              <w:rPr>
                <w:rFonts w:ascii="Times New Roman" w:hAnsi="Times New Roman"/>
                <w:b/>
                <w:bCs/>
                <w:sz w:val="24"/>
                <w:szCs w:val="24"/>
              </w:rPr>
              <w:t>Итого</w:t>
            </w:r>
          </w:p>
        </w:tc>
        <w:tc>
          <w:tcPr>
            <w:tcW w:w="952"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b/>
                <w:bCs/>
                <w:sz w:val="24"/>
                <w:szCs w:val="24"/>
              </w:rPr>
            </w:pPr>
            <w:r w:rsidRPr="009F0A7B">
              <w:rPr>
                <w:rFonts w:ascii="Times New Roman" w:hAnsi="Times New Roman"/>
                <w:b/>
                <w:bCs/>
                <w:sz w:val="24"/>
                <w:szCs w:val="24"/>
              </w:rPr>
              <w:t>5 564,2</w:t>
            </w:r>
          </w:p>
        </w:tc>
        <w:tc>
          <w:tcPr>
            <w:tcW w:w="998"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b/>
                <w:bCs/>
                <w:sz w:val="24"/>
                <w:szCs w:val="24"/>
              </w:rPr>
            </w:pPr>
            <w:r w:rsidRPr="009F0A7B">
              <w:rPr>
                <w:rFonts w:ascii="Times New Roman" w:hAnsi="Times New Roman"/>
                <w:b/>
                <w:bCs/>
                <w:sz w:val="24"/>
                <w:szCs w:val="24"/>
              </w:rPr>
              <w:t>5 818,8</w:t>
            </w:r>
          </w:p>
        </w:tc>
        <w:tc>
          <w:tcPr>
            <w:tcW w:w="1044" w:type="pct"/>
            <w:tcBorders>
              <w:top w:val="nil"/>
              <w:left w:val="nil"/>
              <w:bottom w:val="single" w:sz="4" w:space="0" w:color="000000"/>
              <w:right w:val="single" w:sz="4" w:space="0" w:color="000000"/>
            </w:tcBorders>
            <w:shd w:val="clear" w:color="auto" w:fill="auto"/>
            <w:noWrap/>
            <w:vAlign w:val="bottom"/>
            <w:hideMark/>
          </w:tcPr>
          <w:p w:rsidR="009F0A7B" w:rsidRPr="009F0A7B" w:rsidRDefault="009F0A7B" w:rsidP="009F0A7B">
            <w:pPr>
              <w:jc w:val="center"/>
              <w:rPr>
                <w:rFonts w:ascii="Times New Roman" w:hAnsi="Times New Roman"/>
                <w:b/>
                <w:bCs/>
                <w:sz w:val="24"/>
                <w:szCs w:val="24"/>
              </w:rPr>
            </w:pPr>
            <w:r w:rsidRPr="009F0A7B">
              <w:rPr>
                <w:rFonts w:ascii="Times New Roman" w:hAnsi="Times New Roman"/>
                <w:b/>
                <w:bCs/>
                <w:sz w:val="24"/>
                <w:szCs w:val="24"/>
              </w:rPr>
              <w:t>6 065,9</w:t>
            </w:r>
          </w:p>
        </w:tc>
      </w:tr>
    </w:tbl>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Default="00B51D50">
      <w:pPr>
        <w:rPr>
          <w:rFonts w:ascii="Times New Roman" w:hAnsi="Times New Roman"/>
        </w:rPr>
      </w:pPr>
    </w:p>
    <w:p w:rsidR="0082251C" w:rsidRDefault="0082251C">
      <w:pPr>
        <w:rPr>
          <w:rFonts w:ascii="Times New Roman" w:hAnsi="Times New Roman"/>
        </w:rPr>
      </w:pPr>
    </w:p>
    <w:p w:rsidR="0082251C" w:rsidRPr="00C244EC" w:rsidRDefault="0082251C">
      <w:pPr>
        <w:rPr>
          <w:rFonts w:ascii="Times New Roman" w:hAnsi="Times New Roman"/>
        </w:rPr>
      </w:pPr>
    </w:p>
    <w:tbl>
      <w:tblPr>
        <w:tblW w:w="10489" w:type="dxa"/>
        <w:tblInd w:w="284" w:type="dxa"/>
        <w:tblLook w:val="04A0" w:firstRow="1" w:lastRow="0" w:firstColumn="1" w:lastColumn="0" w:noHBand="0" w:noVBand="1"/>
      </w:tblPr>
      <w:tblGrid>
        <w:gridCol w:w="10489"/>
      </w:tblGrid>
      <w:tr w:rsidR="00B51D50" w:rsidRPr="00C244EC" w:rsidTr="00734D9B">
        <w:trPr>
          <w:trHeight w:val="315"/>
        </w:trPr>
        <w:tc>
          <w:tcPr>
            <w:tcW w:w="10489" w:type="dxa"/>
            <w:tcBorders>
              <w:top w:val="nil"/>
              <w:left w:val="nil"/>
              <w:bottom w:val="nil"/>
              <w:right w:val="nil"/>
            </w:tcBorders>
            <w:shd w:val="clear" w:color="auto" w:fill="auto"/>
            <w:noWrap/>
            <w:vAlign w:val="bottom"/>
            <w:hideMark/>
          </w:tcPr>
          <w:p w:rsidR="00B51D50" w:rsidRPr="00C244EC" w:rsidRDefault="00B51D50" w:rsidP="00C655E5">
            <w:pPr>
              <w:jc w:val="right"/>
              <w:rPr>
                <w:rFonts w:ascii="Times New Roman" w:hAnsi="Times New Roman"/>
                <w:sz w:val="24"/>
                <w:szCs w:val="24"/>
              </w:rPr>
            </w:pPr>
            <w:r w:rsidRPr="00C244EC">
              <w:rPr>
                <w:rFonts w:ascii="Times New Roman" w:hAnsi="Times New Roman"/>
                <w:sz w:val="24"/>
                <w:szCs w:val="24"/>
              </w:rPr>
              <w:lastRenderedPageBreak/>
              <w:t>Приложение №</w:t>
            </w:r>
            <w:r w:rsidR="00C655E5">
              <w:rPr>
                <w:rFonts w:ascii="Times New Roman" w:hAnsi="Times New Roman"/>
                <w:sz w:val="24"/>
                <w:szCs w:val="24"/>
              </w:rPr>
              <w:t>4</w:t>
            </w:r>
          </w:p>
        </w:tc>
      </w:tr>
      <w:tr w:rsidR="00B51D50" w:rsidRPr="00C244EC" w:rsidTr="00734D9B">
        <w:trPr>
          <w:trHeight w:val="315"/>
        </w:trPr>
        <w:tc>
          <w:tcPr>
            <w:tcW w:w="10489"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к Решению Вольского</w:t>
            </w:r>
          </w:p>
        </w:tc>
      </w:tr>
      <w:tr w:rsidR="00B51D50" w:rsidRPr="00C244EC" w:rsidTr="00734D9B">
        <w:trPr>
          <w:trHeight w:val="315"/>
        </w:trPr>
        <w:tc>
          <w:tcPr>
            <w:tcW w:w="10489"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 xml:space="preserve"> муниципального Собрания</w:t>
            </w:r>
          </w:p>
        </w:tc>
      </w:tr>
      <w:tr w:rsidR="00B51D50" w:rsidRPr="00C244EC" w:rsidTr="00734D9B">
        <w:trPr>
          <w:trHeight w:val="210"/>
        </w:trPr>
        <w:tc>
          <w:tcPr>
            <w:tcW w:w="10489"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p>
        </w:tc>
      </w:tr>
      <w:tr w:rsidR="00B51D50" w:rsidRPr="00C244EC" w:rsidTr="00734D9B">
        <w:trPr>
          <w:trHeight w:val="315"/>
        </w:trPr>
        <w:tc>
          <w:tcPr>
            <w:tcW w:w="10489" w:type="dxa"/>
            <w:tcBorders>
              <w:top w:val="nil"/>
              <w:left w:val="nil"/>
              <w:bottom w:val="nil"/>
              <w:right w:val="nil"/>
            </w:tcBorders>
            <w:shd w:val="clear" w:color="auto" w:fill="auto"/>
            <w:noWrap/>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от        №</w:t>
            </w:r>
          </w:p>
        </w:tc>
      </w:tr>
      <w:tr w:rsidR="00B51D50" w:rsidRPr="00C244EC" w:rsidTr="00734D9B">
        <w:trPr>
          <w:trHeight w:val="322"/>
        </w:trPr>
        <w:tc>
          <w:tcPr>
            <w:tcW w:w="10489" w:type="dxa"/>
            <w:vMerge w:val="restart"/>
            <w:tcBorders>
              <w:top w:val="nil"/>
              <w:left w:val="nil"/>
              <w:bottom w:val="nil"/>
              <w:right w:val="nil"/>
            </w:tcBorders>
            <w:shd w:val="clear" w:color="auto" w:fill="auto"/>
            <w:vAlign w:val="bottom"/>
            <w:hideMark/>
          </w:tcPr>
          <w:p w:rsidR="00B51D50" w:rsidRPr="00C244EC" w:rsidRDefault="00385FE4" w:rsidP="00385FE4">
            <w:pPr>
              <w:jc w:val="center"/>
              <w:rPr>
                <w:rFonts w:ascii="Times New Roman" w:hAnsi="Times New Roman"/>
                <w:b/>
                <w:bCs/>
                <w:sz w:val="28"/>
                <w:szCs w:val="28"/>
              </w:rPr>
            </w:pPr>
            <w:r w:rsidRPr="00385FE4">
              <w:rPr>
                <w:rFonts w:ascii="Times New Roman" w:hAnsi="Times New Roman"/>
                <w:b/>
                <w:bCs/>
                <w:sz w:val="28"/>
                <w:szCs w:val="28"/>
              </w:rPr>
              <w:t>Распределение на 2026 год и на плановый период 2027 и 2028 годов иных межбюджетных трансфертов поселениям Вольского муниципального района, передаваемых из бюджета Воль</w:t>
            </w:r>
            <w:r>
              <w:rPr>
                <w:rFonts w:ascii="Times New Roman" w:hAnsi="Times New Roman"/>
                <w:b/>
                <w:bCs/>
                <w:sz w:val="28"/>
                <w:szCs w:val="28"/>
              </w:rPr>
              <w:t>ского муниципального района</w:t>
            </w:r>
          </w:p>
        </w:tc>
      </w:tr>
      <w:tr w:rsidR="00B51D50" w:rsidRPr="00C244EC" w:rsidTr="00734D9B">
        <w:trPr>
          <w:trHeight w:val="1455"/>
        </w:trPr>
        <w:tc>
          <w:tcPr>
            <w:tcW w:w="10489" w:type="dxa"/>
            <w:vMerge/>
            <w:tcBorders>
              <w:top w:val="nil"/>
              <w:left w:val="nil"/>
              <w:bottom w:val="nil"/>
              <w:right w:val="nil"/>
            </w:tcBorders>
            <w:vAlign w:val="center"/>
            <w:hideMark/>
          </w:tcPr>
          <w:p w:rsidR="00B51D50" w:rsidRPr="00C244EC" w:rsidRDefault="00B51D50" w:rsidP="00B51D50">
            <w:pPr>
              <w:rPr>
                <w:rFonts w:ascii="Times New Roman" w:hAnsi="Times New Roman"/>
                <w:b/>
                <w:bCs/>
                <w:sz w:val="28"/>
                <w:szCs w:val="28"/>
              </w:rPr>
            </w:pPr>
          </w:p>
        </w:tc>
      </w:tr>
      <w:tr w:rsidR="00B51D50" w:rsidRPr="00C244EC" w:rsidTr="00734D9B">
        <w:trPr>
          <w:trHeight w:val="435"/>
        </w:trPr>
        <w:tc>
          <w:tcPr>
            <w:tcW w:w="10489" w:type="dxa"/>
            <w:tcBorders>
              <w:top w:val="nil"/>
              <w:left w:val="nil"/>
              <w:bottom w:val="nil"/>
              <w:right w:val="nil"/>
            </w:tcBorders>
            <w:shd w:val="clear" w:color="auto" w:fill="auto"/>
            <w:vAlign w:val="bottom"/>
            <w:hideMark/>
          </w:tcPr>
          <w:p w:rsidR="00B51D50" w:rsidRPr="00C244EC" w:rsidRDefault="00B51D50" w:rsidP="00B51D50">
            <w:pPr>
              <w:jc w:val="right"/>
              <w:rPr>
                <w:rFonts w:ascii="Times New Roman" w:hAnsi="Times New Roman"/>
                <w:sz w:val="24"/>
                <w:szCs w:val="24"/>
              </w:rPr>
            </w:pPr>
            <w:r w:rsidRPr="00C244EC">
              <w:rPr>
                <w:rFonts w:ascii="Times New Roman" w:hAnsi="Times New Roman"/>
                <w:sz w:val="24"/>
                <w:szCs w:val="24"/>
              </w:rPr>
              <w:t>(тыс.</w:t>
            </w:r>
            <w:r w:rsidR="002556FF">
              <w:rPr>
                <w:rFonts w:ascii="Times New Roman" w:hAnsi="Times New Roman"/>
                <w:sz w:val="24"/>
                <w:szCs w:val="24"/>
              </w:rPr>
              <w:t xml:space="preserve"> </w:t>
            </w:r>
            <w:r w:rsidRPr="00C244EC">
              <w:rPr>
                <w:rFonts w:ascii="Times New Roman" w:hAnsi="Times New Roman"/>
                <w:sz w:val="24"/>
                <w:szCs w:val="24"/>
              </w:rPr>
              <w:t>руб.)</w:t>
            </w:r>
          </w:p>
        </w:tc>
      </w:tr>
    </w:tbl>
    <w:p w:rsidR="00B51D50" w:rsidRPr="00C244EC" w:rsidRDefault="00B51D50">
      <w:pPr>
        <w:rPr>
          <w:rFonts w:ascii="Times New Roman" w:hAnsi="Times New Roman"/>
        </w:rPr>
      </w:pPr>
    </w:p>
    <w:tbl>
      <w:tblPr>
        <w:tblW w:w="5000" w:type="pct"/>
        <w:tblLook w:val="04A0" w:firstRow="1" w:lastRow="0" w:firstColumn="1" w:lastColumn="0" w:noHBand="0" w:noVBand="1"/>
      </w:tblPr>
      <w:tblGrid>
        <w:gridCol w:w="890"/>
        <w:gridCol w:w="3019"/>
        <w:gridCol w:w="1941"/>
        <w:gridCol w:w="2385"/>
        <w:gridCol w:w="2245"/>
      </w:tblGrid>
      <w:tr w:rsidR="00385FE4" w:rsidRPr="00385FE4" w:rsidTr="00385FE4">
        <w:trPr>
          <w:trHeight w:val="705"/>
        </w:trPr>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 п/п</w:t>
            </w:r>
          </w:p>
        </w:tc>
        <w:tc>
          <w:tcPr>
            <w:tcW w:w="1440" w:type="pct"/>
            <w:tcBorders>
              <w:top w:val="single" w:sz="4" w:space="0" w:color="000000"/>
              <w:left w:val="nil"/>
              <w:bottom w:val="single" w:sz="4" w:space="0" w:color="000000"/>
              <w:right w:val="single" w:sz="4" w:space="0" w:color="000000"/>
            </w:tcBorders>
            <w:shd w:val="clear" w:color="auto" w:fill="auto"/>
            <w:vAlign w:val="center"/>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Наименование поселения</w:t>
            </w:r>
          </w:p>
        </w:tc>
        <w:tc>
          <w:tcPr>
            <w:tcW w:w="926" w:type="pct"/>
            <w:tcBorders>
              <w:top w:val="single" w:sz="4" w:space="0" w:color="000000"/>
              <w:left w:val="nil"/>
              <w:bottom w:val="single" w:sz="4" w:space="0" w:color="000000"/>
              <w:right w:val="nil"/>
            </w:tcBorders>
            <w:shd w:val="clear" w:color="auto" w:fill="auto"/>
            <w:vAlign w:val="center"/>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2026</w:t>
            </w:r>
          </w:p>
        </w:tc>
        <w:tc>
          <w:tcPr>
            <w:tcW w:w="1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2027</w:t>
            </w:r>
          </w:p>
        </w:tc>
        <w:tc>
          <w:tcPr>
            <w:tcW w:w="1071" w:type="pct"/>
            <w:tcBorders>
              <w:top w:val="single" w:sz="4" w:space="0" w:color="auto"/>
              <w:left w:val="nil"/>
              <w:bottom w:val="single" w:sz="4" w:space="0" w:color="auto"/>
              <w:right w:val="single" w:sz="4" w:space="0" w:color="auto"/>
            </w:tcBorders>
            <w:shd w:val="clear" w:color="auto" w:fill="auto"/>
            <w:noWrap/>
            <w:vAlign w:val="center"/>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2028</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г. Вольск</w:t>
            </w:r>
          </w:p>
        </w:tc>
        <w:tc>
          <w:tcPr>
            <w:tcW w:w="926" w:type="pct"/>
            <w:tcBorders>
              <w:top w:val="nil"/>
              <w:left w:val="nil"/>
              <w:bottom w:val="single" w:sz="4" w:space="0" w:color="000000"/>
              <w:right w:val="nil"/>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c>
          <w:tcPr>
            <w:tcW w:w="1138"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Сенное</w:t>
            </w:r>
          </w:p>
        </w:tc>
        <w:tc>
          <w:tcPr>
            <w:tcW w:w="926" w:type="pct"/>
            <w:tcBorders>
              <w:top w:val="nil"/>
              <w:left w:val="nil"/>
              <w:bottom w:val="single" w:sz="4" w:space="0" w:color="000000"/>
              <w:right w:val="nil"/>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c>
          <w:tcPr>
            <w:tcW w:w="1138"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0,0</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Барановское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2 483,8</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2 583,1</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2 686,5</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4</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Белогорновское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3 461,3</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3 599,8</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3 743,7</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5</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Верхнечернавское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2 464,7</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2 563,3</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2 665,8</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6</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 xml:space="preserve">Колоярское </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3 610,3</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3 754,7</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3 904,9</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7</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Кряжимское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3 591,6</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3 735,2</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3 884,7</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8</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Куриловское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3 143,6</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3 269,3</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3 400,1</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9</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Междуреченское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2 788,2</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2 899,7</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3 015,7</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10</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Нижнечернавское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2 097,6</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2 181,5</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2 268,8</w:t>
            </w:r>
          </w:p>
        </w:tc>
      </w:tr>
      <w:tr w:rsidR="00385FE4" w:rsidRPr="00385FE4" w:rsidTr="00385FE4">
        <w:trPr>
          <w:trHeight w:val="375"/>
        </w:trPr>
        <w:tc>
          <w:tcPr>
            <w:tcW w:w="424" w:type="pct"/>
            <w:tcBorders>
              <w:top w:val="nil"/>
              <w:left w:val="single" w:sz="4" w:space="0" w:color="000000"/>
              <w:bottom w:val="single" w:sz="4" w:space="0" w:color="000000"/>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11</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Покровское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2 949,1</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3 067,1</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3 189,7</w:t>
            </w:r>
          </w:p>
        </w:tc>
      </w:tr>
      <w:tr w:rsidR="00385FE4" w:rsidRPr="00385FE4" w:rsidTr="00385FE4">
        <w:trPr>
          <w:trHeight w:val="375"/>
        </w:trPr>
        <w:tc>
          <w:tcPr>
            <w:tcW w:w="424" w:type="pct"/>
            <w:tcBorders>
              <w:top w:val="nil"/>
              <w:left w:val="single" w:sz="4" w:space="0" w:color="000000"/>
              <w:bottom w:val="nil"/>
              <w:right w:val="single" w:sz="4" w:space="0" w:color="000000"/>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12</w:t>
            </w:r>
          </w:p>
        </w:tc>
        <w:tc>
          <w:tcPr>
            <w:tcW w:w="1440" w:type="pct"/>
            <w:tcBorders>
              <w:top w:val="nil"/>
              <w:left w:val="nil"/>
              <w:bottom w:val="nil"/>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Талалихинское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3 780,2</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3 931,4</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4 088,7</w:t>
            </w:r>
          </w:p>
        </w:tc>
      </w:tr>
      <w:tr w:rsidR="00385FE4" w:rsidRPr="00385FE4" w:rsidTr="00385FE4">
        <w:trPr>
          <w:trHeight w:val="375"/>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13</w:t>
            </w:r>
          </w:p>
        </w:tc>
        <w:tc>
          <w:tcPr>
            <w:tcW w:w="1440" w:type="pct"/>
            <w:tcBorders>
              <w:top w:val="single" w:sz="4" w:space="0" w:color="auto"/>
              <w:left w:val="nil"/>
              <w:bottom w:val="single" w:sz="4" w:space="0" w:color="auto"/>
              <w:right w:val="single" w:sz="4" w:space="0" w:color="auto"/>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Терсинское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331,2</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344,4</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358,2</w:t>
            </w:r>
          </w:p>
        </w:tc>
      </w:tr>
      <w:tr w:rsidR="00385FE4" w:rsidRPr="00385FE4" w:rsidTr="00385FE4">
        <w:trPr>
          <w:trHeight w:val="375"/>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14</w:t>
            </w:r>
          </w:p>
        </w:tc>
        <w:tc>
          <w:tcPr>
            <w:tcW w:w="1440" w:type="pct"/>
            <w:tcBorders>
              <w:top w:val="nil"/>
              <w:left w:val="nil"/>
              <w:bottom w:val="single" w:sz="4" w:space="0" w:color="000000"/>
              <w:right w:val="single" w:sz="4" w:space="0" w:color="000000"/>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Черкасское</w:t>
            </w:r>
          </w:p>
        </w:tc>
        <w:tc>
          <w:tcPr>
            <w:tcW w:w="926" w:type="pct"/>
            <w:tcBorders>
              <w:top w:val="nil"/>
              <w:left w:val="nil"/>
              <w:bottom w:val="single" w:sz="4" w:space="0" w:color="000000"/>
              <w:right w:val="nil"/>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2 925,3</w:t>
            </w:r>
          </w:p>
        </w:tc>
        <w:tc>
          <w:tcPr>
            <w:tcW w:w="1138"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3 042,3</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3 164,0</w:t>
            </w:r>
          </w:p>
        </w:tc>
      </w:tr>
      <w:tr w:rsidR="00385FE4" w:rsidRPr="00385FE4" w:rsidTr="00385FE4">
        <w:trPr>
          <w:trHeight w:val="375"/>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15</w:t>
            </w:r>
          </w:p>
        </w:tc>
        <w:tc>
          <w:tcPr>
            <w:tcW w:w="1440"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rPr>
                <w:rFonts w:ascii="Times New Roman" w:hAnsi="Times New Roman"/>
                <w:sz w:val="24"/>
                <w:szCs w:val="24"/>
              </w:rPr>
            </w:pPr>
            <w:r w:rsidRPr="00385FE4">
              <w:rPr>
                <w:rFonts w:ascii="Times New Roman" w:hAnsi="Times New Roman"/>
                <w:sz w:val="24"/>
                <w:szCs w:val="24"/>
              </w:rPr>
              <w:t>Широкобуеракское</w:t>
            </w:r>
          </w:p>
        </w:tc>
        <w:tc>
          <w:tcPr>
            <w:tcW w:w="926" w:type="pct"/>
            <w:tcBorders>
              <w:top w:val="nil"/>
              <w:left w:val="nil"/>
              <w:bottom w:val="single" w:sz="4" w:space="0" w:color="auto"/>
              <w:right w:val="single" w:sz="4" w:space="0" w:color="auto"/>
            </w:tcBorders>
            <w:shd w:val="clear" w:color="000000" w:fill="FFFFFF"/>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235,1</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244,6</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sz w:val="24"/>
                <w:szCs w:val="24"/>
              </w:rPr>
            </w:pPr>
            <w:r w:rsidRPr="00385FE4">
              <w:rPr>
                <w:rFonts w:ascii="Times New Roman" w:hAnsi="Times New Roman"/>
                <w:sz w:val="24"/>
                <w:szCs w:val="24"/>
              </w:rPr>
              <w:t>254,3</w:t>
            </w:r>
          </w:p>
        </w:tc>
      </w:tr>
      <w:tr w:rsidR="00385FE4" w:rsidRPr="00385FE4" w:rsidTr="00385FE4">
        <w:trPr>
          <w:trHeight w:val="615"/>
        </w:trPr>
        <w:tc>
          <w:tcPr>
            <w:tcW w:w="424" w:type="pct"/>
            <w:tcBorders>
              <w:top w:val="nil"/>
              <w:left w:val="single" w:sz="4" w:space="0" w:color="auto"/>
              <w:bottom w:val="single" w:sz="4" w:space="0" w:color="auto"/>
              <w:right w:val="nil"/>
            </w:tcBorders>
            <w:shd w:val="clear" w:color="auto" w:fill="auto"/>
            <w:noWrap/>
            <w:vAlign w:val="bottom"/>
            <w:hideMark/>
          </w:tcPr>
          <w:p w:rsidR="00385FE4" w:rsidRPr="00385FE4" w:rsidRDefault="00385FE4" w:rsidP="00385FE4">
            <w:pPr>
              <w:jc w:val="center"/>
              <w:rPr>
                <w:rFonts w:ascii="Times New Roman" w:hAnsi="Times New Roman"/>
                <w:b/>
                <w:bCs/>
                <w:sz w:val="24"/>
                <w:szCs w:val="24"/>
              </w:rPr>
            </w:pPr>
            <w:r w:rsidRPr="00385FE4">
              <w:rPr>
                <w:rFonts w:ascii="Times New Roman" w:hAnsi="Times New Roman"/>
                <w:b/>
                <w:bCs/>
                <w:sz w:val="24"/>
                <w:szCs w:val="24"/>
              </w:rPr>
              <w:t> </w:t>
            </w:r>
          </w:p>
        </w:tc>
        <w:tc>
          <w:tcPr>
            <w:tcW w:w="1440" w:type="pct"/>
            <w:tcBorders>
              <w:top w:val="nil"/>
              <w:left w:val="single" w:sz="4" w:space="0" w:color="auto"/>
              <w:bottom w:val="single" w:sz="4" w:space="0" w:color="auto"/>
              <w:right w:val="nil"/>
            </w:tcBorders>
            <w:shd w:val="clear" w:color="auto" w:fill="auto"/>
            <w:noWrap/>
            <w:vAlign w:val="bottom"/>
            <w:hideMark/>
          </w:tcPr>
          <w:p w:rsidR="00385FE4" w:rsidRPr="00385FE4" w:rsidRDefault="00385FE4" w:rsidP="00385FE4">
            <w:pPr>
              <w:jc w:val="center"/>
              <w:rPr>
                <w:rFonts w:ascii="Times New Roman" w:hAnsi="Times New Roman"/>
                <w:b/>
                <w:bCs/>
                <w:sz w:val="24"/>
                <w:szCs w:val="24"/>
              </w:rPr>
            </w:pPr>
            <w:r w:rsidRPr="00385FE4">
              <w:rPr>
                <w:rFonts w:ascii="Times New Roman" w:hAnsi="Times New Roman"/>
                <w:b/>
                <w:bCs/>
                <w:sz w:val="24"/>
                <w:szCs w:val="24"/>
              </w:rPr>
              <w:t>Итого</w:t>
            </w:r>
          </w:p>
        </w:tc>
        <w:tc>
          <w:tcPr>
            <w:tcW w:w="926" w:type="pct"/>
            <w:tcBorders>
              <w:top w:val="nil"/>
              <w:left w:val="single" w:sz="4" w:space="0" w:color="auto"/>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b/>
                <w:bCs/>
                <w:sz w:val="24"/>
                <w:szCs w:val="24"/>
              </w:rPr>
            </w:pPr>
            <w:r w:rsidRPr="00385FE4">
              <w:rPr>
                <w:rFonts w:ascii="Times New Roman" w:hAnsi="Times New Roman"/>
                <w:b/>
                <w:bCs/>
                <w:sz w:val="24"/>
                <w:szCs w:val="24"/>
              </w:rPr>
              <w:t>33 862,0</w:t>
            </w:r>
          </w:p>
        </w:tc>
        <w:tc>
          <w:tcPr>
            <w:tcW w:w="1138"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b/>
                <w:bCs/>
                <w:sz w:val="24"/>
                <w:szCs w:val="24"/>
              </w:rPr>
            </w:pPr>
            <w:r w:rsidRPr="00385FE4">
              <w:rPr>
                <w:rFonts w:ascii="Times New Roman" w:hAnsi="Times New Roman"/>
                <w:b/>
                <w:bCs/>
                <w:sz w:val="24"/>
                <w:szCs w:val="24"/>
              </w:rPr>
              <w:t>35 216,4</w:t>
            </w:r>
          </w:p>
        </w:tc>
        <w:tc>
          <w:tcPr>
            <w:tcW w:w="1071" w:type="pct"/>
            <w:tcBorders>
              <w:top w:val="nil"/>
              <w:left w:val="nil"/>
              <w:bottom w:val="single" w:sz="4" w:space="0" w:color="auto"/>
              <w:right w:val="single" w:sz="4" w:space="0" w:color="auto"/>
            </w:tcBorders>
            <w:shd w:val="clear" w:color="auto" w:fill="auto"/>
            <w:noWrap/>
            <w:vAlign w:val="bottom"/>
            <w:hideMark/>
          </w:tcPr>
          <w:p w:rsidR="00385FE4" w:rsidRPr="00385FE4" w:rsidRDefault="00385FE4" w:rsidP="00385FE4">
            <w:pPr>
              <w:jc w:val="center"/>
              <w:rPr>
                <w:rFonts w:ascii="Times New Roman" w:hAnsi="Times New Roman"/>
                <w:b/>
                <w:bCs/>
                <w:sz w:val="24"/>
                <w:szCs w:val="24"/>
              </w:rPr>
            </w:pPr>
            <w:r w:rsidRPr="00385FE4">
              <w:rPr>
                <w:rFonts w:ascii="Times New Roman" w:hAnsi="Times New Roman"/>
                <w:b/>
                <w:bCs/>
                <w:sz w:val="24"/>
                <w:szCs w:val="24"/>
              </w:rPr>
              <w:t>36 625,1</w:t>
            </w:r>
          </w:p>
        </w:tc>
      </w:tr>
    </w:tbl>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B51D50" w:rsidRPr="00C244EC" w:rsidRDefault="00B51D50">
      <w:pPr>
        <w:rPr>
          <w:rFonts w:ascii="Times New Roman" w:hAnsi="Times New Roman"/>
        </w:rPr>
      </w:pPr>
    </w:p>
    <w:p w:rsidR="00621DD1" w:rsidRPr="00C244EC" w:rsidRDefault="00621DD1" w:rsidP="00621DD1">
      <w:pPr>
        <w:ind w:left="6000"/>
        <w:jc w:val="right"/>
        <w:rPr>
          <w:rFonts w:ascii="Times New Roman" w:hAnsi="Times New Roman"/>
          <w:snapToGrid w:val="0"/>
          <w:sz w:val="24"/>
          <w:szCs w:val="24"/>
        </w:rPr>
      </w:pPr>
      <w:r w:rsidRPr="00C244EC">
        <w:rPr>
          <w:rFonts w:ascii="Times New Roman" w:hAnsi="Times New Roman"/>
          <w:snapToGrid w:val="0"/>
          <w:sz w:val="24"/>
          <w:szCs w:val="24"/>
        </w:rPr>
        <w:lastRenderedPageBreak/>
        <w:t>Приложение №</w:t>
      </w:r>
      <w:r w:rsidR="00C655E5">
        <w:rPr>
          <w:rFonts w:ascii="Times New Roman" w:hAnsi="Times New Roman"/>
          <w:snapToGrid w:val="0"/>
          <w:sz w:val="24"/>
          <w:szCs w:val="24"/>
        </w:rPr>
        <w:t>5</w:t>
      </w:r>
      <w:r w:rsidRPr="00C244EC">
        <w:rPr>
          <w:rFonts w:ascii="Times New Roman" w:hAnsi="Times New Roman"/>
          <w:snapToGrid w:val="0"/>
          <w:sz w:val="24"/>
          <w:szCs w:val="24"/>
        </w:rPr>
        <w:t xml:space="preserve"> </w:t>
      </w:r>
    </w:p>
    <w:p w:rsidR="00621DD1" w:rsidRPr="00C244EC" w:rsidRDefault="00621DD1" w:rsidP="00621DD1">
      <w:pPr>
        <w:ind w:left="6000"/>
        <w:jc w:val="right"/>
        <w:rPr>
          <w:rFonts w:ascii="Times New Roman" w:hAnsi="Times New Roman"/>
          <w:snapToGrid w:val="0"/>
          <w:sz w:val="24"/>
          <w:szCs w:val="24"/>
        </w:rPr>
      </w:pPr>
      <w:r w:rsidRPr="00C244EC">
        <w:rPr>
          <w:rFonts w:ascii="Times New Roman" w:hAnsi="Times New Roman"/>
          <w:snapToGrid w:val="0"/>
          <w:sz w:val="24"/>
          <w:szCs w:val="24"/>
        </w:rPr>
        <w:t>к Решению Вольского муниципального Собрания</w:t>
      </w:r>
    </w:p>
    <w:p w:rsidR="00621DD1" w:rsidRPr="00C244EC" w:rsidRDefault="00621DD1" w:rsidP="00621DD1">
      <w:pPr>
        <w:jc w:val="right"/>
        <w:rPr>
          <w:rFonts w:ascii="Times New Roman" w:hAnsi="Times New Roman"/>
          <w:snapToGrid w:val="0"/>
          <w:sz w:val="24"/>
          <w:szCs w:val="24"/>
        </w:rPr>
      </w:pPr>
      <w:r w:rsidRPr="00C244EC">
        <w:rPr>
          <w:rFonts w:ascii="Times New Roman" w:hAnsi="Times New Roman"/>
          <w:snapToGrid w:val="0"/>
          <w:sz w:val="24"/>
          <w:szCs w:val="24"/>
        </w:rPr>
        <w:t>от        №</w:t>
      </w:r>
    </w:p>
    <w:p w:rsidR="00621DD1" w:rsidRPr="00C244EC" w:rsidRDefault="00621DD1" w:rsidP="00621DD1">
      <w:pPr>
        <w:ind w:left="6000"/>
        <w:jc w:val="center"/>
        <w:rPr>
          <w:rFonts w:ascii="Times New Roman" w:hAnsi="Times New Roman"/>
          <w:snapToGrid w:val="0"/>
          <w:sz w:val="24"/>
          <w:szCs w:val="24"/>
        </w:rPr>
      </w:pPr>
    </w:p>
    <w:p w:rsidR="00621DD1" w:rsidRPr="00C244EC" w:rsidRDefault="00621DD1" w:rsidP="00621DD1">
      <w:pPr>
        <w:ind w:left="6000"/>
        <w:jc w:val="center"/>
        <w:rPr>
          <w:rFonts w:ascii="Times New Roman" w:hAnsi="Times New Roman"/>
          <w:snapToGrid w:val="0"/>
          <w:sz w:val="26"/>
          <w:szCs w:val="20"/>
        </w:rPr>
      </w:pPr>
    </w:p>
    <w:p w:rsidR="00621DD1" w:rsidRPr="00C244EC" w:rsidRDefault="00621DD1" w:rsidP="00621DD1">
      <w:pPr>
        <w:jc w:val="center"/>
        <w:rPr>
          <w:rFonts w:ascii="Times New Roman" w:hAnsi="Times New Roman"/>
          <w:b/>
          <w:snapToGrid w:val="0"/>
          <w:sz w:val="28"/>
          <w:szCs w:val="28"/>
        </w:rPr>
      </w:pPr>
      <w:r w:rsidRPr="00C244EC">
        <w:rPr>
          <w:rFonts w:ascii="Times New Roman" w:hAnsi="Times New Roman"/>
          <w:b/>
          <w:snapToGrid w:val="0"/>
          <w:sz w:val="28"/>
          <w:szCs w:val="28"/>
        </w:rPr>
        <w:t>Нормативы распределения поступлений доходов между бюджетами Вольского муниципального района на 202</w:t>
      </w:r>
      <w:r w:rsidR="00385FE4">
        <w:rPr>
          <w:rFonts w:ascii="Times New Roman" w:hAnsi="Times New Roman"/>
          <w:b/>
          <w:snapToGrid w:val="0"/>
          <w:sz w:val="28"/>
          <w:szCs w:val="28"/>
        </w:rPr>
        <w:t>6</w:t>
      </w:r>
      <w:r w:rsidRPr="00C244EC">
        <w:rPr>
          <w:rFonts w:ascii="Times New Roman" w:hAnsi="Times New Roman"/>
          <w:b/>
          <w:snapToGrid w:val="0"/>
          <w:sz w:val="28"/>
          <w:szCs w:val="28"/>
        </w:rPr>
        <w:t xml:space="preserve"> год и </w:t>
      </w:r>
      <w:r w:rsidR="00385FE4">
        <w:rPr>
          <w:rFonts w:ascii="Times New Roman" w:hAnsi="Times New Roman"/>
          <w:b/>
          <w:snapToGrid w:val="0"/>
          <w:sz w:val="28"/>
          <w:szCs w:val="28"/>
        </w:rPr>
        <w:t xml:space="preserve">на </w:t>
      </w:r>
      <w:r w:rsidRPr="00C244EC">
        <w:rPr>
          <w:rFonts w:ascii="Times New Roman" w:hAnsi="Times New Roman"/>
          <w:b/>
          <w:snapToGrid w:val="0"/>
          <w:sz w:val="28"/>
          <w:szCs w:val="28"/>
        </w:rPr>
        <w:t>плановый период 202</w:t>
      </w:r>
      <w:r w:rsidR="00385FE4">
        <w:rPr>
          <w:rFonts w:ascii="Times New Roman" w:hAnsi="Times New Roman"/>
          <w:b/>
          <w:snapToGrid w:val="0"/>
          <w:sz w:val="28"/>
          <w:szCs w:val="28"/>
        </w:rPr>
        <w:t>7</w:t>
      </w:r>
      <w:r w:rsidRPr="00C244EC">
        <w:rPr>
          <w:rFonts w:ascii="Times New Roman" w:hAnsi="Times New Roman"/>
          <w:b/>
          <w:snapToGrid w:val="0"/>
          <w:sz w:val="28"/>
          <w:szCs w:val="28"/>
        </w:rPr>
        <w:t xml:space="preserve"> и 202</w:t>
      </w:r>
      <w:r w:rsidR="00385FE4">
        <w:rPr>
          <w:rFonts w:ascii="Times New Roman" w:hAnsi="Times New Roman"/>
          <w:b/>
          <w:snapToGrid w:val="0"/>
          <w:sz w:val="28"/>
          <w:szCs w:val="28"/>
        </w:rPr>
        <w:t>8</w:t>
      </w:r>
      <w:r w:rsidRPr="00C244EC">
        <w:rPr>
          <w:rFonts w:ascii="Times New Roman" w:hAnsi="Times New Roman"/>
          <w:b/>
          <w:snapToGrid w:val="0"/>
          <w:sz w:val="28"/>
          <w:szCs w:val="28"/>
        </w:rPr>
        <w:t xml:space="preserve"> годов</w:t>
      </w:r>
    </w:p>
    <w:p w:rsidR="00621DD1" w:rsidRPr="00C244EC" w:rsidRDefault="00621DD1" w:rsidP="00621DD1">
      <w:pPr>
        <w:jc w:val="center"/>
        <w:rPr>
          <w:rFonts w:ascii="Times New Roman" w:hAnsi="Times New Roman"/>
          <w:b/>
          <w:snapToGrid w:val="0"/>
          <w:sz w:val="28"/>
          <w:szCs w:val="28"/>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4614"/>
        <w:gridCol w:w="1701"/>
        <w:gridCol w:w="1842"/>
      </w:tblGrid>
      <w:tr w:rsidR="00621DD1" w:rsidRPr="00C244EC" w:rsidTr="00734D9B">
        <w:tc>
          <w:tcPr>
            <w:tcW w:w="2611" w:type="dxa"/>
          </w:tcPr>
          <w:p w:rsidR="00621DD1" w:rsidRPr="00C244EC" w:rsidRDefault="00621DD1" w:rsidP="00621DD1">
            <w:pPr>
              <w:jc w:val="center"/>
              <w:rPr>
                <w:rFonts w:ascii="Times New Roman" w:hAnsi="Times New Roman"/>
                <w:b/>
                <w:snapToGrid w:val="0"/>
                <w:sz w:val="26"/>
                <w:szCs w:val="20"/>
              </w:rPr>
            </w:pPr>
            <w:r w:rsidRPr="00C244EC">
              <w:rPr>
                <w:rFonts w:ascii="Times New Roman" w:hAnsi="Times New Roman"/>
                <w:b/>
                <w:snapToGrid w:val="0"/>
                <w:sz w:val="26"/>
                <w:szCs w:val="20"/>
              </w:rPr>
              <w:t>Код бюджетной классификации</w:t>
            </w:r>
          </w:p>
        </w:tc>
        <w:tc>
          <w:tcPr>
            <w:tcW w:w="4614" w:type="dxa"/>
          </w:tcPr>
          <w:p w:rsidR="00621DD1" w:rsidRPr="00C244EC" w:rsidRDefault="00621DD1" w:rsidP="00621DD1">
            <w:pPr>
              <w:jc w:val="center"/>
              <w:rPr>
                <w:rFonts w:ascii="Times New Roman" w:hAnsi="Times New Roman"/>
                <w:b/>
                <w:snapToGrid w:val="0"/>
                <w:sz w:val="26"/>
                <w:szCs w:val="20"/>
              </w:rPr>
            </w:pPr>
            <w:r w:rsidRPr="00C244EC">
              <w:rPr>
                <w:rFonts w:ascii="Times New Roman" w:hAnsi="Times New Roman"/>
                <w:b/>
                <w:snapToGrid w:val="0"/>
                <w:sz w:val="26"/>
                <w:szCs w:val="20"/>
              </w:rPr>
              <w:t>Наименование налога (сбора), платежа</w:t>
            </w:r>
          </w:p>
        </w:tc>
        <w:tc>
          <w:tcPr>
            <w:tcW w:w="1701" w:type="dxa"/>
          </w:tcPr>
          <w:p w:rsidR="00621DD1" w:rsidRPr="00C244EC" w:rsidRDefault="00621DD1" w:rsidP="00621DD1">
            <w:pPr>
              <w:jc w:val="center"/>
              <w:rPr>
                <w:rFonts w:ascii="Times New Roman" w:hAnsi="Times New Roman"/>
                <w:b/>
                <w:snapToGrid w:val="0"/>
                <w:sz w:val="26"/>
                <w:szCs w:val="20"/>
              </w:rPr>
            </w:pPr>
            <w:r w:rsidRPr="00C244EC">
              <w:rPr>
                <w:rFonts w:ascii="Times New Roman" w:hAnsi="Times New Roman"/>
                <w:b/>
                <w:snapToGrid w:val="0"/>
                <w:sz w:val="26"/>
                <w:szCs w:val="20"/>
              </w:rPr>
              <w:t xml:space="preserve">Бюджет района </w:t>
            </w:r>
          </w:p>
        </w:tc>
        <w:tc>
          <w:tcPr>
            <w:tcW w:w="1842" w:type="dxa"/>
          </w:tcPr>
          <w:p w:rsidR="00621DD1" w:rsidRPr="00C244EC" w:rsidRDefault="00621DD1" w:rsidP="00621DD1">
            <w:pPr>
              <w:jc w:val="center"/>
              <w:rPr>
                <w:rFonts w:ascii="Times New Roman" w:hAnsi="Times New Roman"/>
                <w:b/>
                <w:snapToGrid w:val="0"/>
                <w:sz w:val="26"/>
                <w:szCs w:val="20"/>
              </w:rPr>
            </w:pPr>
            <w:r w:rsidRPr="00C244EC">
              <w:rPr>
                <w:rFonts w:ascii="Times New Roman" w:hAnsi="Times New Roman"/>
                <w:b/>
                <w:snapToGrid w:val="0"/>
                <w:sz w:val="26"/>
                <w:szCs w:val="20"/>
              </w:rPr>
              <w:t>Бюджет поселений</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1 09 07013 05 0000 110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Налог на рекламу, мобилизуемый на территориях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1 09 07033 05 0000 110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1 09 07053 05 0000 110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местные налоги и сборы, мобилизуемые на территориях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1 13 01995 05 0000 130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доходы от оказания платных услуг (работ) получателями средств бюджетов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1 13 01995 10 0000 130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доходы от оказания платных услуг (работ) получателями средств бюджетов сельских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p>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1 13 01995 13 0000 130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доходы от оказания платных услуг (работ) получателями средств бюджетов городских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1 13 02995 05 0000 130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 xml:space="preserve">Прочие доходы от компенсации затрат бюджетов муниципальных районов </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1 13 02995 10 0000 130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доходы от компенсации затрат бюджетов сельских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1 13 02995 13 0000 130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доходы от компенсации затрат бюджетов городских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1 15 02050 05 0000 140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Платежи, взимаемые органами местного самоуправления (организациями) муниципальных районов за выполнение определенных функций</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1 15 02050 10 0000 140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Платежи, взимаемые органами местного самоуправления (организациями) поселений за выполнение определенных функций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vAlign w:val="center"/>
          </w:tcPr>
          <w:p w:rsidR="00AD141E" w:rsidRPr="00C244EC" w:rsidRDefault="00AD141E" w:rsidP="00AD141E">
            <w:pPr>
              <w:tabs>
                <w:tab w:val="left" w:pos="1452"/>
              </w:tabs>
              <w:ind w:left="-108"/>
              <w:jc w:val="center"/>
              <w:rPr>
                <w:rFonts w:ascii="Times New Roman" w:hAnsi="Times New Roman"/>
                <w:sz w:val="24"/>
                <w:szCs w:val="24"/>
              </w:rPr>
            </w:pPr>
            <w:r w:rsidRPr="00C244EC">
              <w:rPr>
                <w:rFonts w:ascii="Times New Roman" w:hAnsi="Times New Roman"/>
                <w:sz w:val="24"/>
                <w:szCs w:val="24"/>
              </w:rPr>
              <w:t>1 16 10031 05 0000 140</w:t>
            </w:r>
          </w:p>
        </w:tc>
        <w:tc>
          <w:tcPr>
            <w:tcW w:w="4614" w:type="dxa"/>
            <w:vAlign w:val="center"/>
          </w:tcPr>
          <w:p w:rsidR="00AD141E" w:rsidRPr="00C244EC" w:rsidRDefault="00AD141E" w:rsidP="00AD141E">
            <w:pPr>
              <w:tabs>
                <w:tab w:val="left" w:pos="1452"/>
              </w:tabs>
              <w:jc w:val="both"/>
              <w:rPr>
                <w:rFonts w:ascii="Times New Roman" w:hAnsi="Times New Roman"/>
                <w:sz w:val="24"/>
                <w:szCs w:val="24"/>
              </w:rPr>
            </w:pPr>
            <w:r w:rsidRPr="00C244EC">
              <w:rPr>
                <w:rFonts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vAlign w:val="center"/>
          </w:tcPr>
          <w:p w:rsidR="00AD141E" w:rsidRPr="00C244EC" w:rsidRDefault="00AD141E" w:rsidP="00AD141E">
            <w:pPr>
              <w:tabs>
                <w:tab w:val="left" w:pos="1452"/>
              </w:tabs>
              <w:ind w:left="-108"/>
              <w:jc w:val="center"/>
              <w:rPr>
                <w:rFonts w:ascii="Times New Roman" w:hAnsi="Times New Roman"/>
                <w:sz w:val="24"/>
                <w:szCs w:val="24"/>
              </w:rPr>
            </w:pPr>
            <w:r w:rsidRPr="00C244EC">
              <w:rPr>
                <w:rFonts w:ascii="Times New Roman" w:hAnsi="Times New Roman"/>
                <w:sz w:val="24"/>
                <w:szCs w:val="24"/>
              </w:rPr>
              <w:t>1 16 10031 10 0000 140</w:t>
            </w:r>
          </w:p>
        </w:tc>
        <w:tc>
          <w:tcPr>
            <w:tcW w:w="4614" w:type="dxa"/>
            <w:vAlign w:val="center"/>
          </w:tcPr>
          <w:p w:rsidR="00AD141E" w:rsidRPr="00C244EC" w:rsidRDefault="00AD141E" w:rsidP="00AD141E">
            <w:pPr>
              <w:tabs>
                <w:tab w:val="left" w:pos="1452"/>
              </w:tabs>
              <w:jc w:val="both"/>
              <w:rPr>
                <w:rFonts w:ascii="Times New Roman" w:hAnsi="Times New Roman"/>
                <w:sz w:val="24"/>
                <w:szCs w:val="24"/>
              </w:rPr>
            </w:pPr>
            <w:r w:rsidRPr="00C244EC">
              <w:rPr>
                <w:rFonts w:ascii="Times New Roman" w:hAnsi="Times New Roman"/>
                <w:sz w:val="24"/>
                <w:szCs w:val="24"/>
              </w:rPr>
              <w:t xml:space="preserve">Возмещение ущерба при возникновении страховых случаев, когда выгодоприобретателями выступают </w:t>
            </w:r>
            <w:r w:rsidRPr="00C244EC">
              <w:rPr>
                <w:rFonts w:ascii="Times New Roman" w:hAnsi="Times New Roman"/>
                <w:sz w:val="24"/>
                <w:szCs w:val="24"/>
              </w:rPr>
              <w:lastRenderedPageBreak/>
              <w:t>получатели средств бюджета сельского поселения</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vAlign w:val="center"/>
          </w:tcPr>
          <w:p w:rsidR="00AD141E" w:rsidRPr="00C244EC" w:rsidRDefault="00AD141E" w:rsidP="00AD141E">
            <w:pPr>
              <w:tabs>
                <w:tab w:val="left" w:pos="1452"/>
              </w:tabs>
              <w:ind w:left="-108"/>
              <w:jc w:val="center"/>
              <w:rPr>
                <w:rFonts w:ascii="Times New Roman" w:hAnsi="Times New Roman"/>
                <w:sz w:val="24"/>
                <w:szCs w:val="24"/>
              </w:rPr>
            </w:pPr>
            <w:r w:rsidRPr="00C244EC">
              <w:rPr>
                <w:rFonts w:ascii="Times New Roman" w:hAnsi="Times New Roman"/>
                <w:sz w:val="24"/>
                <w:szCs w:val="24"/>
              </w:rPr>
              <w:lastRenderedPageBreak/>
              <w:t>1 16 10031 13 0000 140</w:t>
            </w:r>
          </w:p>
        </w:tc>
        <w:tc>
          <w:tcPr>
            <w:tcW w:w="4614" w:type="dxa"/>
            <w:vAlign w:val="center"/>
          </w:tcPr>
          <w:p w:rsidR="00AD141E" w:rsidRPr="00C244EC" w:rsidRDefault="00AD141E" w:rsidP="00AD141E">
            <w:pPr>
              <w:tabs>
                <w:tab w:val="left" w:pos="1452"/>
              </w:tabs>
              <w:jc w:val="both"/>
              <w:rPr>
                <w:rFonts w:ascii="Times New Roman" w:hAnsi="Times New Roman"/>
                <w:sz w:val="24"/>
                <w:szCs w:val="24"/>
              </w:rPr>
            </w:pPr>
            <w:r w:rsidRPr="00C244EC">
              <w:rPr>
                <w:rFonts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rPr>
          <w:trHeight w:val="739"/>
        </w:trPr>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1 17 01050 05 0000 180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Невыясненные поступления, зачисляемые в бюджеты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1 17 01050 10 0000 180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Невыясненные поступления, зачисляемые в бюджеты сельских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1 17 1050 13 0000 180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Невыясненные поступления, зачисляемые в бюджеты городских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1 17 05050 05 0000 180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муниципальных районов</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1 17 05050 10 0000 180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сельских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1 17 05050 13 0000 180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городских поселений</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p w:rsidR="00AD141E" w:rsidRPr="00C244EC" w:rsidRDefault="00AD141E" w:rsidP="00AD141E">
            <w:pPr>
              <w:jc w:val="center"/>
              <w:rPr>
                <w:rFonts w:ascii="Times New Roman" w:hAnsi="Times New Roman"/>
                <w:sz w:val="24"/>
                <w:szCs w:val="24"/>
              </w:rPr>
            </w:pPr>
          </w:p>
        </w:tc>
      </w:tr>
      <w:tr w:rsidR="00AC1A3B" w:rsidRPr="00C244EC" w:rsidTr="00734D9B">
        <w:tc>
          <w:tcPr>
            <w:tcW w:w="2611"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1 17 15030 10 2000 150</w:t>
            </w:r>
          </w:p>
        </w:tc>
        <w:tc>
          <w:tcPr>
            <w:tcW w:w="4614" w:type="dxa"/>
          </w:tcPr>
          <w:p w:rsidR="00AC1A3B" w:rsidRPr="00AC1A3B" w:rsidRDefault="00AC1A3B" w:rsidP="00AC1A3B">
            <w:pPr>
              <w:jc w:val="both"/>
              <w:rPr>
                <w:rFonts w:ascii="Times New Roman" w:hAnsi="Times New Roman"/>
                <w:sz w:val="24"/>
                <w:szCs w:val="24"/>
              </w:rPr>
            </w:pPr>
            <w:r w:rsidRPr="00AC1A3B">
              <w:rPr>
                <w:rFonts w:ascii="Times New Roman" w:hAnsi="Times New Roman"/>
                <w:sz w:val="24"/>
                <w:szCs w:val="24"/>
              </w:rPr>
              <w:t>Инициативные платежи, зачисляемые в бюджеты сельских поселений (инициативные платежи граждан)</w:t>
            </w:r>
          </w:p>
        </w:tc>
        <w:tc>
          <w:tcPr>
            <w:tcW w:w="1701" w:type="dxa"/>
          </w:tcPr>
          <w:p w:rsidR="00AC1A3B" w:rsidRPr="00AC1A3B" w:rsidRDefault="00AC1A3B" w:rsidP="00AC1A3B">
            <w:pPr>
              <w:jc w:val="center"/>
              <w:rPr>
                <w:rFonts w:ascii="Times New Roman" w:hAnsi="Times New Roman"/>
                <w:sz w:val="24"/>
                <w:szCs w:val="24"/>
              </w:rPr>
            </w:pPr>
          </w:p>
        </w:tc>
        <w:tc>
          <w:tcPr>
            <w:tcW w:w="1842"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100</w:t>
            </w:r>
          </w:p>
        </w:tc>
      </w:tr>
      <w:tr w:rsidR="00AC1A3B" w:rsidRPr="00C244EC" w:rsidTr="00734D9B">
        <w:tc>
          <w:tcPr>
            <w:tcW w:w="2611"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1 17 15030 10 3000 150</w:t>
            </w:r>
          </w:p>
        </w:tc>
        <w:tc>
          <w:tcPr>
            <w:tcW w:w="4614" w:type="dxa"/>
          </w:tcPr>
          <w:p w:rsidR="00AC1A3B" w:rsidRPr="00AC1A3B" w:rsidRDefault="00AC1A3B" w:rsidP="00AC1A3B">
            <w:pPr>
              <w:jc w:val="both"/>
              <w:rPr>
                <w:rFonts w:ascii="Times New Roman" w:hAnsi="Times New Roman"/>
                <w:sz w:val="24"/>
                <w:szCs w:val="24"/>
              </w:rPr>
            </w:pPr>
            <w:r w:rsidRPr="00AC1A3B">
              <w:rPr>
                <w:rFonts w:ascii="Times New Roman" w:hAnsi="Times New Roman"/>
                <w:sz w:val="24"/>
                <w:szCs w:val="24"/>
              </w:rPr>
              <w:t>Инициативные платежи, зачисляемые в бюджеты сельских поселений (инициативные платежи индивидуальных предпринимателей и юридических лиц)</w:t>
            </w:r>
          </w:p>
        </w:tc>
        <w:tc>
          <w:tcPr>
            <w:tcW w:w="1701" w:type="dxa"/>
          </w:tcPr>
          <w:p w:rsidR="00AC1A3B" w:rsidRPr="00AC1A3B" w:rsidRDefault="00AC1A3B" w:rsidP="00AC1A3B">
            <w:pPr>
              <w:jc w:val="center"/>
              <w:rPr>
                <w:rFonts w:ascii="Times New Roman" w:hAnsi="Times New Roman"/>
                <w:sz w:val="24"/>
                <w:szCs w:val="24"/>
              </w:rPr>
            </w:pPr>
          </w:p>
        </w:tc>
        <w:tc>
          <w:tcPr>
            <w:tcW w:w="1842"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100</w:t>
            </w:r>
          </w:p>
        </w:tc>
      </w:tr>
      <w:tr w:rsidR="00AC1A3B" w:rsidRPr="00C244EC" w:rsidTr="00734D9B">
        <w:tc>
          <w:tcPr>
            <w:tcW w:w="2611"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1 17 15030 13 2000 150</w:t>
            </w:r>
          </w:p>
        </w:tc>
        <w:tc>
          <w:tcPr>
            <w:tcW w:w="4614" w:type="dxa"/>
          </w:tcPr>
          <w:p w:rsidR="00AC1A3B" w:rsidRPr="00AC1A3B" w:rsidRDefault="00AC1A3B" w:rsidP="00AC1A3B">
            <w:pPr>
              <w:jc w:val="both"/>
              <w:rPr>
                <w:rFonts w:ascii="Times New Roman" w:hAnsi="Times New Roman"/>
                <w:sz w:val="24"/>
                <w:szCs w:val="24"/>
              </w:rPr>
            </w:pPr>
            <w:r w:rsidRPr="00AC1A3B">
              <w:rPr>
                <w:rFonts w:ascii="Times New Roman" w:hAnsi="Times New Roman"/>
                <w:sz w:val="24"/>
                <w:szCs w:val="24"/>
              </w:rPr>
              <w:t>Инициативные платежи, зачисляемые в бюджеты городских поселений (инициативные платежи граждан)</w:t>
            </w:r>
          </w:p>
        </w:tc>
        <w:tc>
          <w:tcPr>
            <w:tcW w:w="1701" w:type="dxa"/>
          </w:tcPr>
          <w:p w:rsidR="00AC1A3B" w:rsidRPr="00AC1A3B" w:rsidRDefault="00AC1A3B" w:rsidP="00AC1A3B">
            <w:pPr>
              <w:jc w:val="center"/>
              <w:rPr>
                <w:rFonts w:ascii="Times New Roman" w:hAnsi="Times New Roman"/>
                <w:sz w:val="24"/>
                <w:szCs w:val="24"/>
              </w:rPr>
            </w:pPr>
          </w:p>
        </w:tc>
        <w:tc>
          <w:tcPr>
            <w:tcW w:w="1842"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100</w:t>
            </w:r>
          </w:p>
        </w:tc>
      </w:tr>
      <w:tr w:rsidR="00AC1A3B" w:rsidRPr="00C244EC" w:rsidTr="00734D9B">
        <w:tc>
          <w:tcPr>
            <w:tcW w:w="2611"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1 17 15030 13 3000 150</w:t>
            </w:r>
          </w:p>
        </w:tc>
        <w:tc>
          <w:tcPr>
            <w:tcW w:w="4614" w:type="dxa"/>
          </w:tcPr>
          <w:p w:rsidR="00AC1A3B" w:rsidRPr="00AC1A3B" w:rsidRDefault="00AC1A3B" w:rsidP="00AC1A3B">
            <w:pPr>
              <w:jc w:val="both"/>
              <w:rPr>
                <w:rFonts w:ascii="Times New Roman" w:hAnsi="Times New Roman"/>
                <w:sz w:val="24"/>
                <w:szCs w:val="24"/>
              </w:rPr>
            </w:pPr>
            <w:r w:rsidRPr="00AC1A3B">
              <w:rPr>
                <w:rFonts w:ascii="Times New Roman" w:hAnsi="Times New Roman"/>
                <w:sz w:val="24"/>
                <w:szCs w:val="24"/>
              </w:rPr>
              <w:t>Инициативные платежи, зачисляемые в бюджеты городских поселений (инициативные платежи индивидуальных предпринимателей и юридических лиц)</w:t>
            </w:r>
          </w:p>
        </w:tc>
        <w:tc>
          <w:tcPr>
            <w:tcW w:w="1701" w:type="dxa"/>
          </w:tcPr>
          <w:p w:rsidR="00AC1A3B" w:rsidRPr="00AC1A3B" w:rsidRDefault="00AC1A3B" w:rsidP="00AC1A3B">
            <w:pPr>
              <w:jc w:val="center"/>
              <w:rPr>
                <w:rFonts w:ascii="Times New Roman" w:hAnsi="Times New Roman"/>
                <w:sz w:val="24"/>
                <w:szCs w:val="24"/>
              </w:rPr>
            </w:pPr>
          </w:p>
        </w:tc>
        <w:tc>
          <w:tcPr>
            <w:tcW w:w="1842" w:type="dxa"/>
          </w:tcPr>
          <w:p w:rsidR="00AC1A3B" w:rsidRPr="00AC1A3B" w:rsidRDefault="00AC1A3B" w:rsidP="00AC1A3B">
            <w:pPr>
              <w:jc w:val="center"/>
              <w:rPr>
                <w:rFonts w:ascii="Times New Roman" w:hAnsi="Times New Roman"/>
                <w:sz w:val="24"/>
                <w:szCs w:val="24"/>
              </w:rPr>
            </w:pPr>
            <w:r w:rsidRPr="00AC1A3B">
              <w:rPr>
                <w:rFonts w:ascii="Times New Roman" w:hAnsi="Times New Roman"/>
                <w:sz w:val="24"/>
                <w:szCs w:val="24"/>
              </w:rPr>
              <w:t>100</w:t>
            </w:r>
          </w:p>
          <w:p w:rsidR="00AC1A3B" w:rsidRPr="00AC1A3B" w:rsidRDefault="00AC1A3B" w:rsidP="00AC1A3B">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1 17 16000 05 0000 180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701"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c>
          <w:tcPr>
            <w:tcW w:w="1842" w:type="dxa"/>
          </w:tcPr>
          <w:p w:rsidR="00AD141E" w:rsidRPr="00C244EC" w:rsidRDefault="00AD141E" w:rsidP="00AD141E">
            <w:pPr>
              <w:jc w:val="center"/>
              <w:rPr>
                <w:rFonts w:ascii="Times New Roman" w:hAnsi="Times New Roman"/>
                <w:sz w:val="24"/>
                <w:szCs w:val="24"/>
              </w:rPr>
            </w:pPr>
          </w:p>
        </w:tc>
      </w:tr>
      <w:tr w:rsidR="00AD141E" w:rsidRPr="00C244EC" w:rsidTr="00734D9B">
        <w:tc>
          <w:tcPr>
            <w:tcW w:w="2611" w:type="dxa"/>
          </w:tcPr>
          <w:p w:rsidR="00AD141E" w:rsidRPr="00C244EC" w:rsidRDefault="00AD141E" w:rsidP="00AD141E">
            <w:pPr>
              <w:rPr>
                <w:rFonts w:ascii="Times New Roman" w:hAnsi="Times New Roman"/>
                <w:sz w:val="24"/>
                <w:szCs w:val="24"/>
              </w:rPr>
            </w:pPr>
            <w:r w:rsidRPr="00C244EC">
              <w:rPr>
                <w:rFonts w:ascii="Times New Roman" w:hAnsi="Times New Roman"/>
                <w:sz w:val="24"/>
                <w:szCs w:val="24"/>
              </w:rPr>
              <w:t>1 17 16000 10 0000 180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tc>
      </w:tr>
      <w:tr w:rsidR="00AD141E" w:rsidRPr="00C244EC" w:rsidTr="00734D9B">
        <w:tc>
          <w:tcPr>
            <w:tcW w:w="2611" w:type="dxa"/>
          </w:tcPr>
          <w:p w:rsidR="00AD141E" w:rsidRPr="00C244EC" w:rsidRDefault="00AD141E" w:rsidP="00AD141E">
            <w:pPr>
              <w:rPr>
                <w:rFonts w:ascii="Times New Roman" w:hAnsi="Times New Roman"/>
                <w:sz w:val="24"/>
                <w:szCs w:val="24"/>
              </w:rPr>
            </w:pPr>
            <w:r w:rsidRPr="00C244EC">
              <w:rPr>
                <w:rFonts w:ascii="Times New Roman" w:hAnsi="Times New Roman"/>
                <w:sz w:val="24"/>
                <w:szCs w:val="24"/>
              </w:rPr>
              <w:t>1 17 16000 13 0000 180</w:t>
            </w:r>
          </w:p>
        </w:tc>
        <w:tc>
          <w:tcPr>
            <w:tcW w:w="4614" w:type="dxa"/>
          </w:tcPr>
          <w:p w:rsidR="00AD141E" w:rsidRPr="00C244EC" w:rsidRDefault="00AD141E" w:rsidP="00AD141E">
            <w:pPr>
              <w:jc w:val="both"/>
              <w:rPr>
                <w:rFonts w:ascii="Times New Roman" w:hAnsi="Times New Roman"/>
                <w:sz w:val="24"/>
                <w:szCs w:val="24"/>
              </w:rPr>
            </w:pPr>
            <w:r w:rsidRPr="00C244EC">
              <w:rPr>
                <w:rFonts w:ascii="Times New Roman" w:hAnsi="Times New Roman"/>
                <w:sz w:val="24"/>
                <w:szCs w:val="24"/>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701" w:type="dxa"/>
          </w:tcPr>
          <w:p w:rsidR="00AD141E" w:rsidRPr="00C244EC" w:rsidRDefault="00AD141E" w:rsidP="00AD141E">
            <w:pPr>
              <w:jc w:val="center"/>
              <w:rPr>
                <w:rFonts w:ascii="Times New Roman" w:hAnsi="Times New Roman"/>
                <w:sz w:val="24"/>
                <w:szCs w:val="24"/>
              </w:rPr>
            </w:pPr>
          </w:p>
        </w:tc>
        <w:tc>
          <w:tcPr>
            <w:tcW w:w="1842" w:type="dxa"/>
          </w:tcPr>
          <w:p w:rsidR="00AD141E" w:rsidRPr="00C244EC" w:rsidRDefault="00AD141E" w:rsidP="00AD141E">
            <w:pPr>
              <w:jc w:val="center"/>
              <w:rPr>
                <w:rFonts w:ascii="Times New Roman" w:hAnsi="Times New Roman"/>
                <w:sz w:val="24"/>
                <w:szCs w:val="24"/>
              </w:rPr>
            </w:pPr>
            <w:r w:rsidRPr="00C244EC">
              <w:rPr>
                <w:rFonts w:ascii="Times New Roman" w:hAnsi="Times New Roman"/>
                <w:sz w:val="24"/>
                <w:szCs w:val="24"/>
              </w:rPr>
              <w:t>100</w:t>
            </w:r>
          </w:p>
          <w:p w:rsidR="00AD141E" w:rsidRPr="00C244EC" w:rsidRDefault="00AD141E" w:rsidP="00AD141E">
            <w:pPr>
              <w:jc w:val="center"/>
              <w:rPr>
                <w:rFonts w:ascii="Times New Roman" w:hAnsi="Times New Roman"/>
                <w:sz w:val="24"/>
                <w:szCs w:val="24"/>
              </w:rPr>
            </w:pPr>
          </w:p>
        </w:tc>
      </w:tr>
    </w:tbl>
    <w:p w:rsidR="00734D9B" w:rsidRDefault="00734D9B" w:rsidP="00A444EA">
      <w:pPr>
        <w:pStyle w:val="a6"/>
        <w:jc w:val="right"/>
        <w:rPr>
          <w:rFonts w:ascii="Times New Roman" w:hAnsi="Times New Roman"/>
          <w:sz w:val="24"/>
          <w:szCs w:val="24"/>
        </w:rPr>
      </w:pPr>
    </w:p>
    <w:p w:rsidR="00A444EA" w:rsidRPr="00C244EC" w:rsidRDefault="00A444EA" w:rsidP="00A444EA">
      <w:pPr>
        <w:pStyle w:val="a6"/>
        <w:jc w:val="right"/>
        <w:rPr>
          <w:rFonts w:ascii="Times New Roman" w:hAnsi="Times New Roman"/>
          <w:sz w:val="24"/>
          <w:szCs w:val="24"/>
        </w:rPr>
      </w:pPr>
      <w:r w:rsidRPr="00C244EC">
        <w:rPr>
          <w:rFonts w:ascii="Times New Roman" w:hAnsi="Times New Roman"/>
          <w:sz w:val="24"/>
          <w:szCs w:val="24"/>
        </w:rPr>
        <w:lastRenderedPageBreak/>
        <w:t xml:space="preserve">                                                                                   </w:t>
      </w:r>
      <w:r w:rsidR="00AD141E" w:rsidRPr="00C244EC">
        <w:rPr>
          <w:rFonts w:ascii="Times New Roman" w:hAnsi="Times New Roman"/>
          <w:sz w:val="24"/>
          <w:szCs w:val="24"/>
        </w:rPr>
        <w:t xml:space="preserve">                 Приложение № </w:t>
      </w:r>
      <w:r w:rsidR="00C655E5">
        <w:rPr>
          <w:rFonts w:ascii="Times New Roman" w:hAnsi="Times New Roman"/>
          <w:sz w:val="24"/>
          <w:szCs w:val="24"/>
        </w:rPr>
        <w:t>6</w:t>
      </w:r>
    </w:p>
    <w:p w:rsidR="00A444EA" w:rsidRPr="00C244EC" w:rsidRDefault="00A444EA" w:rsidP="00A444EA">
      <w:pPr>
        <w:pStyle w:val="a6"/>
        <w:jc w:val="right"/>
        <w:rPr>
          <w:rFonts w:ascii="Times New Roman" w:hAnsi="Times New Roman"/>
          <w:sz w:val="24"/>
          <w:szCs w:val="24"/>
        </w:rPr>
      </w:pPr>
      <w:r w:rsidRPr="00C244EC">
        <w:rPr>
          <w:rFonts w:ascii="Times New Roman" w:hAnsi="Times New Roman"/>
          <w:sz w:val="24"/>
          <w:szCs w:val="24"/>
        </w:rPr>
        <w:t>к Решению Вольского</w:t>
      </w:r>
    </w:p>
    <w:p w:rsidR="00A444EA" w:rsidRPr="00C244EC" w:rsidRDefault="00A444EA" w:rsidP="00A444EA">
      <w:pPr>
        <w:pStyle w:val="a6"/>
        <w:jc w:val="right"/>
        <w:rPr>
          <w:rFonts w:ascii="Times New Roman" w:hAnsi="Times New Roman"/>
          <w:sz w:val="24"/>
          <w:szCs w:val="24"/>
        </w:rPr>
      </w:pPr>
      <w:r w:rsidRPr="00C244EC">
        <w:rPr>
          <w:rFonts w:ascii="Times New Roman" w:hAnsi="Times New Roman"/>
          <w:sz w:val="24"/>
          <w:szCs w:val="24"/>
        </w:rPr>
        <w:t xml:space="preserve"> муниципального Собрания</w:t>
      </w:r>
    </w:p>
    <w:p w:rsidR="00A444EA" w:rsidRPr="00C244EC" w:rsidRDefault="00A444EA" w:rsidP="00A444EA">
      <w:pPr>
        <w:pStyle w:val="a6"/>
        <w:jc w:val="right"/>
        <w:rPr>
          <w:rFonts w:ascii="Times New Roman" w:hAnsi="Times New Roman"/>
          <w:sz w:val="24"/>
          <w:szCs w:val="24"/>
        </w:rPr>
      </w:pPr>
      <w:r w:rsidRPr="00C244EC">
        <w:rPr>
          <w:rFonts w:ascii="Times New Roman" w:hAnsi="Times New Roman"/>
          <w:sz w:val="24"/>
          <w:szCs w:val="24"/>
        </w:rPr>
        <w:t xml:space="preserve"> №                от</w:t>
      </w:r>
    </w:p>
    <w:p w:rsidR="00A444EA" w:rsidRPr="00C244EC" w:rsidRDefault="00A444EA" w:rsidP="00A444EA">
      <w:pPr>
        <w:keepNext/>
        <w:outlineLvl w:val="0"/>
        <w:rPr>
          <w:rFonts w:ascii="Times New Roman" w:hAnsi="Times New Roman"/>
          <w:b/>
          <w:bCs/>
          <w:sz w:val="24"/>
          <w:szCs w:val="24"/>
        </w:rPr>
      </w:pPr>
    </w:p>
    <w:p w:rsidR="00A444EA" w:rsidRPr="00C244EC" w:rsidRDefault="00A444EA" w:rsidP="00A444EA">
      <w:pPr>
        <w:keepNext/>
        <w:jc w:val="center"/>
        <w:outlineLvl w:val="0"/>
        <w:rPr>
          <w:rFonts w:ascii="Times New Roman" w:hAnsi="Times New Roman"/>
          <w:b/>
          <w:bCs/>
          <w:sz w:val="28"/>
          <w:szCs w:val="28"/>
        </w:rPr>
      </w:pPr>
      <w:r w:rsidRPr="00C244EC">
        <w:rPr>
          <w:rFonts w:ascii="Times New Roman" w:hAnsi="Times New Roman"/>
          <w:b/>
          <w:bCs/>
          <w:sz w:val="28"/>
          <w:szCs w:val="28"/>
        </w:rPr>
        <w:t>Методика</w:t>
      </w:r>
      <w:r w:rsidRPr="00C244EC">
        <w:rPr>
          <w:rFonts w:ascii="Times New Roman" w:hAnsi="Times New Roman"/>
          <w:b/>
          <w:bCs/>
          <w:sz w:val="28"/>
          <w:szCs w:val="28"/>
        </w:rPr>
        <w:br/>
        <w:t xml:space="preserve">определения объема районного фонда финансовой поддержки поселений Вольского муниципального района и распределения дотаций на выравнивание бюджетной обеспеченности поселений из бюджета </w:t>
      </w:r>
      <w:r w:rsidR="006C0D56" w:rsidRPr="00C244EC">
        <w:rPr>
          <w:rFonts w:ascii="Times New Roman" w:hAnsi="Times New Roman"/>
          <w:b/>
          <w:bCs/>
          <w:sz w:val="28"/>
          <w:szCs w:val="28"/>
        </w:rPr>
        <w:t>Вольского муниципального района</w:t>
      </w:r>
      <w:r w:rsidRPr="00C244EC">
        <w:rPr>
          <w:rFonts w:ascii="Times New Roman" w:hAnsi="Times New Roman"/>
          <w:b/>
          <w:bCs/>
          <w:sz w:val="28"/>
          <w:szCs w:val="28"/>
        </w:rPr>
        <w:br/>
      </w:r>
    </w:p>
    <w:p w:rsidR="00A444EA" w:rsidRPr="00C244EC" w:rsidRDefault="00A444EA" w:rsidP="00A444EA">
      <w:pPr>
        <w:spacing w:after="200" w:line="276" w:lineRule="auto"/>
        <w:jc w:val="center"/>
        <w:rPr>
          <w:rFonts w:ascii="Times New Roman" w:hAnsi="Times New Roman"/>
          <w:b/>
          <w:bCs/>
        </w:rPr>
      </w:pPr>
      <w:r w:rsidRPr="00C244EC">
        <w:rPr>
          <w:rFonts w:ascii="Times New Roman" w:hAnsi="Times New Roman"/>
          <w:b/>
          <w:bCs/>
        </w:rPr>
        <w:t>1. Общие положения</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1.1. Настоящая Методика регулирует вопросы расчета и предоставления дотаций бюджетам поселений за счет средств местного бюджета с целью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1.2. Настоящая Методика разработана в соответствии с: Бюджетным кодексом Российской Федерации, Налоговым кодексом Российской Федерации, федеральными законами о федеральном бюджете, другими федеральными законами и нормативными правовыми актами Российской Федерации,  </w:t>
      </w:r>
    </w:p>
    <w:p w:rsidR="00607AF5" w:rsidRPr="00607AF5" w:rsidRDefault="00607AF5" w:rsidP="00607AF5">
      <w:pPr>
        <w:widowControl w:val="0"/>
        <w:autoSpaceDE w:val="0"/>
        <w:autoSpaceDN w:val="0"/>
        <w:adjustRightInd w:val="0"/>
        <w:jc w:val="both"/>
        <w:rPr>
          <w:rFonts w:cs="Arial"/>
          <w:sz w:val="20"/>
          <w:szCs w:val="20"/>
        </w:rPr>
      </w:pPr>
      <w:r w:rsidRPr="00607AF5">
        <w:rPr>
          <w:rFonts w:cs="Arial"/>
          <w:sz w:val="20"/>
          <w:szCs w:val="20"/>
        </w:rPr>
        <w:t xml:space="preserve">Законом Саратовской области «О межбюджетных отношениях в Саратовской области», законом области о бюджетном процессе, законами области об областном бюджете, иными законами и нормативными правовыми актами. </w:t>
      </w:r>
    </w:p>
    <w:p w:rsidR="00607AF5" w:rsidRPr="00607AF5" w:rsidRDefault="00607AF5" w:rsidP="00607AF5">
      <w:pPr>
        <w:widowControl w:val="0"/>
        <w:autoSpaceDE w:val="0"/>
        <w:autoSpaceDN w:val="0"/>
        <w:adjustRightInd w:val="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1.3. </w:t>
      </w:r>
      <w:r w:rsidRPr="00607AF5">
        <w:rPr>
          <w:rFonts w:cs="Arial"/>
          <w:b/>
          <w:bCs/>
          <w:sz w:val="20"/>
          <w:szCs w:val="20"/>
        </w:rPr>
        <w:t xml:space="preserve">Дотации на выравнивание бюджетной обеспеченности поселений </w:t>
      </w:r>
      <w:r w:rsidRPr="00607AF5">
        <w:rPr>
          <w:rFonts w:cs="Arial"/>
          <w:sz w:val="20"/>
          <w:szCs w:val="20"/>
        </w:rPr>
        <w:t>из бюджета Вольского муниципального района образуют районный фонд финансовой поддержки поселений.</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Дотации на выравнивание бюджетной обеспеченности поселений из бюджета Вольского муниципального района формируются за счет:</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1) собственных доходов и источников финансирования дефицита бюджета муниципального района;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2) субвенций из областного бюджета на осуществление органами местного самоуправления муниципальных районов полномочий органов государственной власти области по расчету и предоставлению дотаций поселениям.</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1.4. Определение объема районного фонда финансовой поддержки поселений, распределение дотаций на выравнивание бюджетной обеспеченности поселений и предоставление иных межбюджетных трансфертов из бюджета Вольского муниципального района осуществляются в порядке, установленном данной Методикой.</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bookmarkStart w:id="1" w:name="sub_6001"/>
      <w:r w:rsidRPr="00607AF5">
        <w:rPr>
          <w:rFonts w:cs="Arial"/>
          <w:sz w:val="20"/>
          <w:szCs w:val="20"/>
        </w:rPr>
        <w:t>1.5. Основные показатели, используемые в методике:</w:t>
      </w:r>
    </w:p>
    <w:p w:rsidR="00607AF5" w:rsidRPr="00607AF5" w:rsidRDefault="00607AF5" w:rsidP="00607AF5">
      <w:pPr>
        <w:widowControl w:val="0"/>
        <w:autoSpaceDE w:val="0"/>
        <w:autoSpaceDN w:val="0"/>
        <w:adjustRightInd w:val="0"/>
        <w:ind w:firstLine="720"/>
        <w:jc w:val="both"/>
        <w:rPr>
          <w:rFonts w:cs="Arial"/>
          <w:sz w:val="20"/>
          <w:szCs w:val="20"/>
        </w:rPr>
      </w:pPr>
      <w:bookmarkStart w:id="2" w:name="sub_60011"/>
      <w:bookmarkEnd w:id="1"/>
      <w:r w:rsidRPr="00607AF5">
        <w:rPr>
          <w:rFonts w:cs="Arial"/>
          <w:sz w:val="20"/>
          <w:szCs w:val="20"/>
        </w:rPr>
        <w:t xml:space="preserve"> </w:t>
      </w:r>
      <w:r w:rsidRPr="00607AF5">
        <w:rPr>
          <w:rFonts w:cs="Arial"/>
          <w:b/>
          <w:bCs/>
          <w:sz w:val="20"/>
          <w:szCs w:val="20"/>
        </w:rPr>
        <w:t>Бюджетная обеспеченность поселения</w:t>
      </w:r>
      <w:r w:rsidRPr="00607AF5">
        <w:rPr>
          <w:rFonts w:cs="Arial"/>
          <w:sz w:val="20"/>
          <w:szCs w:val="20"/>
        </w:rPr>
        <w:t xml:space="preserve"> - отношение индекса доходного потенциала поселения к индексу бюджетных расходов поселения.</w:t>
      </w:r>
    </w:p>
    <w:p w:rsidR="00607AF5" w:rsidRPr="00607AF5" w:rsidRDefault="00607AF5" w:rsidP="00607AF5">
      <w:pPr>
        <w:widowControl w:val="0"/>
        <w:autoSpaceDE w:val="0"/>
        <w:autoSpaceDN w:val="0"/>
        <w:adjustRightInd w:val="0"/>
        <w:ind w:firstLine="720"/>
        <w:jc w:val="both"/>
        <w:rPr>
          <w:rFonts w:cs="Arial"/>
          <w:sz w:val="20"/>
          <w:szCs w:val="20"/>
        </w:rPr>
      </w:pPr>
      <w:bookmarkStart w:id="3" w:name="sub_60012"/>
      <w:bookmarkEnd w:id="2"/>
      <w:r w:rsidRPr="00607AF5">
        <w:rPr>
          <w:rFonts w:cs="Arial"/>
          <w:sz w:val="20"/>
          <w:szCs w:val="20"/>
        </w:rPr>
        <w:t xml:space="preserve"> </w:t>
      </w:r>
      <w:r w:rsidRPr="00607AF5">
        <w:rPr>
          <w:rFonts w:cs="Arial"/>
          <w:b/>
          <w:bCs/>
          <w:sz w:val="20"/>
          <w:szCs w:val="20"/>
        </w:rPr>
        <w:t>Индекс доходного потенциала поселения</w:t>
      </w:r>
      <w:r w:rsidRPr="00607AF5">
        <w:rPr>
          <w:rFonts w:cs="Arial"/>
          <w:sz w:val="20"/>
          <w:szCs w:val="20"/>
        </w:rPr>
        <w:t xml:space="preserve"> - отношение доходного потенциала поселения в расчете на одного жителя к аналогичному показателю в среднем по поселениям, входящим в состав данного муниципального района.</w:t>
      </w:r>
    </w:p>
    <w:p w:rsidR="00607AF5" w:rsidRPr="00607AF5" w:rsidRDefault="00607AF5" w:rsidP="00607AF5">
      <w:pPr>
        <w:widowControl w:val="0"/>
        <w:autoSpaceDE w:val="0"/>
        <w:autoSpaceDN w:val="0"/>
        <w:adjustRightInd w:val="0"/>
        <w:ind w:firstLine="720"/>
        <w:jc w:val="both"/>
        <w:rPr>
          <w:rFonts w:cs="Arial"/>
          <w:sz w:val="20"/>
          <w:szCs w:val="20"/>
        </w:rPr>
      </w:pPr>
      <w:bookmarkStart w:id="4" w:name="sub_60013"/>
      <w:bookmarkEnd w:id="3"/>
      <w:r w:rsidRPr="00607AF5">
        <w:rPr>
          <w:rFonts w:cs="Arial"/>
          <w:sz w:val="20"/>
          <w:szCs w:val="20"/>
        </w:rPr>
        <w:t xml:space="preserve"> </w:t>
      </w:r>
      <w:r w:rsidRPr="00607AF5">
        <w:rPr>
          <w:rFonts w:cs="Arial"/>
          <w:b/>
          <w:bCs/>
          <w:sz w:val="20"/>
          <w:szCs w:val="20"/>
        </w:rPr>
        <w:t>Доходный потенциал поселения</w:t>
      </w:r>
      <w:r w:rsidRPr="00607AF5">
        <w:rPr>
          <w:rFonts w:cs="Arial"/>
          <w:sz w:val="20"/>
          <w:szCs w:val="20"/>
        </w:rPr>
        <w:t xml:space="preserve"> - оценка доходов, которые могут быть получены бюджетом поселения, исходя из уровня развития, структуры экономики и (или) налоговой базы, налоговых источников, закрепленных за поселением, за исключением субсидий из бюджетов поселений в областной бюджет, и с учетом дотаций в бюджеты поселений, предоставляемых из бюджетов муниципальных районов за счет субвенций из областного бюджета.</w:t>
      </w:r>
    </w:p>
    <w:p w:rsidR="00607AF5" w:rsidRPr="00607AF5" w:rsidRDefault="00607AF5" w:rsidP="00607AF5">
      <w:pPr>
        <w:widowControl w:val="0"/>
        <w:autoSpaceDE w:val="0"/>
        <w:autoSpaceDN w:val="0"/>
        <w:adjustRightInd w:val="0"/>
        <w:ind w:firstLine="720"/>
        <w:jc w:val="both"/>
        <w:rPr>
          <w:rFonts w:cs="Arial"/>
          <w:sz w:val="20"/>
          <w:szCs w:val="20"/>
        </w:rPr>
      </w:pPr>
      <w:bookmarkStart w:id="5" w:name="sub_60014"/>
      <w:bookmarkEnd w:id="4"/>
      <w:r w:rsidRPr="00607AF5">
        <w:rPr>
          <w:rFonts w:cs="Arial"/>
          <w:sz w:val="20"/>
          <w:szCs w:val="20"/>
        </w:rPr>
        <w:t xml:space="preserve"> </w:t>
      </w:r>
      <w:r w:rsidRPr="00607AF5">
        <w:rPr>
          <w:rFonts w:cs="Arial"/>
          <w:b/>
          <w:bCs/>
          <w:sz w:val="20"/>
          <w:szCs w:val="20"/>
        </w:rPr>
        <w:t>Индекс бюджетных расходов поселения</w:t>
      </w:r>
      <w:r w:rsidRPr="00607AF5">
        <w:rPr>
          <w:rFonts w:cs="Arial"/>
          <w:sz w:val="20"/>
          <w:szCs w:val="20"/>
        </w:rPr>
        <w:t xml:space="preserve"> - показатель, отражающий насколько больше (меньше) бюджетных средств в расчете на одного жителя по сравнению со средним по всем поселениям муниципального района уровнем необходимо затратить для осуществления полномочий по решению вопросов местного значения в данном поселении с учетом объективных факторов, влияющих на стоимость предоставляемых бюджетных услуг.</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bookmarkStart w:id="6" w:name="sub_6011"/>
      <w:bookmarkEnd w:id="5"/>
      <w:r w:rsidRPr="00607AF5">
        <w:rPr>
          <w:rFonts w:cs="Arial"/>
          <w:sz w:val="20"/>
          <w:szCs w:val="20"/>
        </w:rPr>
        <w:t>1.6. Определение объема районного фонда финансовой поддержки поселений:</w:t>
      </w:r>
    </w:p>
    <w:bookmarkEnd w:id="6"/>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r w:rsidRPr="00607AF5">
        <w:rPr>
          <w:rFonts w:cs="Arial"/>
          <w:b/>
          <w:bCs/>
          <w:sz w:val="20"/>
          <w:szCs w:val="20"/>
        </w:rPr>
        <w:t>Объем районного фонда финансовой поддержки поселений</w:t>
      </w:r>
      <w:r w:rsidRPr="00607AF5">
        <w:rPr>
          <w:rFonts w:cs="Arial"/>
          <w:sz w:val="20"/>
          <w:szCs w:val="20"/>
        </w:rPr>
        <w:t xml:space="preserve">, за исключением дотаций, предоставляемых за счет субвенций из областного бюджета на осуществление органами местного самоуправления муниципальных районов переданных полномочий органов государственной власти области по расчету и предоставлению дотаций поселениям, определяется  как сумма средств, необходимых для доведения бюджетной обеспеченности поселений Вольского муниципального района до уровня, выбранного в качестве критерия выравнивания (формула расчета объема средств, необходимого для доведения бюджетной </w:t>
      </w:r>
      <w:r w:rsidRPr="00607AF5">
        <w:rPr>
          <w:rFonts w:cs="Arial"/>
          <w:sz w:val="20"/>
          <w:szCs w:val="20"/>
        </w:rPr>
        <w:lastRenderedPageBreak/>
        <w:t>обеспеченности одного поселения до уровня, выбранного в качестве критерия выравнивания).</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r w:rsidRPr="00607AF5">
        <w:rPr>
          <w:rFonts w:cs="Arial"/>
          <w:b/>
          <w:bCs/>
          <w:sz w:val="20"/>
          <w:szCs w:val="20"/>
        </w:rPr>
        <w:t>2. Порядок</w:t>
      </w:r>
    </w:p>
    <w:p w:rsidR="00607AF5" w:rsidRPr="00607AF5" w:rsidRDefault="00607AF5" w:rsidP="00607AF5">
      <w:pPr>
        <w:widowControl w:val="0"/>
        <w:autoSpaceDE w:val="0"/>
        <w:autoSpaceDN w:val="0"/>
        <w:adjustRightInd w:val="0"/>
        <w:ind w:firstLine="720"/>
        <w:jc w:val="center"/>
        <w:rPr>
          <w:rFonts w:cs="Arial"/>
          <w:sz w:val="20"/>
          <w:szCs w:val="20"/>
        </w:rPr>
      </w:pPr>
      <w:r w:rsidRPr="00607AF5">
        <w:rPr>
          <w:rFonts w:cs="Arial"/>
          <w:b/>
          <w:bCs/>
          <w:sz w:val="20"/>
          <w:szCs w:val="20"/>
        </w:rPr>
        <w:t>расчета объема районного фонда финансовой поддержки поселений Вольского муниципального района, распределения дотаций на выравнивание бюджетной обеспеченности поселений из бюджета Вольского муниципального района и иных межбюджетных трансфертов, направленных на сбалансированность бюджетов поселений Вольского муниципального района</w:t>
      </w:r>
      <w:r w:rsidRPr="00607AF5">
        <w:rPr>
          <w:rFonts w:cs="Arial"/>
          <w:b/>
          <w:bCs/>
          <w:sz w:val="20"/>
          <w:szCs w:val="20"/>
        </w:rPr>
        <w:br/>
      </w:r>
    </w:p>
    <w:p w:rsidR="00607AF5" w:rsidRPr="00607AF5" w:rsidRDefault="00607AF5" w:rsidP="00607AF5">
      <w:pPr>
        <w:widowControl w:val="0"/>
        <w:autoSpaceDE w:val="0"/>
        <w:autoSpaceDN w:val="0"/>
        <w:adjustRightInd w:val="0"/>
        <w:jc w:val="center"/>
        <w:rPr>
          <w:rFonts w:cs="Arial"/>
          <w:b/>
          <w:bCs/>
          <w:sz w:val="20"/>
          <w:szCs w:val="20"/>
        </w:rPr>
      </w:pPr>
      <w:bookmarkStart w:id="7" w:name="sub_6002"/>
      <w:r w:rsidRPr="00607AF5">
        <w:rPr>
          <w:rFonts w:cs="Arial"/>
          <w:b/>
          <w:bCs/>
          <w:sz w:val="20"/>
          <w:szCs w:val="20"/>
        </w:rPr>
        <w:t>2.1. Расчет бюджетной обеспеченности поселения</w:t>
      </w:r>
      <w:bookmarkStart w:id="8" w:name="sub_6021"/>
      <w:bookmarkEnd w:id="7"/>
    </w:p>
    <w:p w:rsidR="00607AF5" w:rsidRPr="00607AF5" w:rsidRDefault="00607AF5" w:rsidP="00607AF5">
      <w:pPr>
        <w:widowControl w:val="0"/>
        <w:autoSpaceDE w:val="0"/>
        <w:autoSpaceDN w:val="0"/>
        <w:adjustRightInd w:val="0"/>
        <w:jc w:val="center"/>
        <w:rPr>
          <w:rFonts w:cs="Arial"/>
          <w:b/>
          <w:bCs/>
          <w:sz w:val="20"/>
          <w:szCs w:val="20"/>
        </w:rPr>
      </w:pPr>
    </w:p>
    <w:p w:rsidR="00607AF5" w:rsidRPr="00607AF5" w:rsidRDefault="00607AF5" w:rsidP="00607AF5">
      <w:pPr>
        <w:widowControl w:val="0"/>
        <w:autoSpaceDE w:val="0"/>
        <w:autoSpaceDN w:val="0"/>
        <w:adjustRightInd w:val="0"/>
        <w:jc w:val="both"/>
        <w:rPr>
          <w:rFonts w:cs="Arial"/>
          <w:sz w:val="20"/>
          <w:szCs w:val="20"/>
        </w:rPr>
      </w:pPr>
      <w:r w:rsidRPr="00607AF5">
        <w:rPr>
          <w:rFonts w:cs="Arial"/>
          <w:sz w:val="20"/>
          <w:szCs w:val="20"/>
        </w:rPr>
        <w:t xml:space="preserve"> </w:t>
      </w:r>
      <w:r w:rsidRPr="00607AF5">
        <w:rPr>
          <w:rFonts w:cs="Arial"/>
          <w:b/>
          <w:bCs/>
          <w:sz w:val="20"/>
          <w:szCs w:val="20"/>
        </w:rPr>
        <w:t>Бюджетная обеспеченность</w:t>
      </w:r>
      <w:r w:rsidRPr="00607AF5">
        <w:rPr>
          <w:rFonts w:cs="Arial"/>
          <w:sz w:val="20"/>
          <w:szCs w:val="20"/>
        </w:rPr>
        <w:t xml:space="preserve"> поселения рассчитывается по формуле:</w:t>
      </w:r>
    </w:p>
    <w:bookmarkEnd w:id="8"/>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w:t>
      </w:r>
      <w:r w:rsidRPr="00607AF5">
        <w:rPr>
          <w:rFonts w:ascii="Courier New" w:hAnsi="Courier New" w:cs="Courier New"/>
          <w:b/>
          <w:bCs/>
          <w:noProof/>
          <w:sz w:val="20"/>
          <w:szCs w:val="20"/>
        </w:rPr>
        <w:t>БО_j = ИДП_j/ИБР_j,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БО_j  - бюджетная обеспеченность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ИДП_j - индекс доходного потенциала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ИБР_j - индекс бюджетных расходов j-го поселения.</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center"/>
        <w:rPr>
          <w:rFonts w:cs="Arial"/>
          <w:b/>
          <w:bCs/>
          <w:sz w:val="20"/>
          <w:szCs w:val="20"/>
        </w:rPr>
      </w:pPr>
      <w:bookmarkStart w:id="9" w:name="sub_6022"/>
      <w:r w:rsidRPr="00607AF5">
        <w:rPr>
          <w:rFonts w:cs="Arial"/>
          <w:b/>
          <w:bCs/>
          <w:sz w:val="20"/>
          <w:szCs w:val="20"/>
        </w:rPr>
        <w:t>2.2. Расчет индекса доходного потенциала поселения</w:t>
      </w:r>
    </w:p>
    <w:p w:rsidR="00607AF5" w:rsidRPr="00607AF5" w:rsidRDefault="00607AF5" w:rsidP="00607AF5">
      <w:pPr>
        <w:widowControl w:val="0"/>
        <w:autoSpaceDE w:val="0"/>
        <w:autoSpaceDN w:val="0"/>
        <w:adjustRightInd w:val="0"/>
        <w:ind w:firstLine="720"/>
        <w:jc w:val="center"/>
        <w:rPr>
          <w:rFonts w:cs="Arial"/>
          <w:b/>
          <w:bCs/>
          <w:sz w:val="20"/>
          <w:szCs w:val="20"/>
        </w:rPr>
      </w:pPr>
    </w:p>
    <w:bookmarkEnd w:id="9"/>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Индекс доходного потенциала</w:t>
      </w:r>
      <w:r w:rsidRPr="00607AF5">
        <w:rPr>
          <w:rFonts w:cs="Arial"/>
          <w:sz w:val="20"/>
          <w:szCs w:val="20"/>
        </w:rPr>
        <w:t xml:space="preserve"> поселения рассчитывается по следующей формуле: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ИДП_j = (ДП_j/Н_j)/(ДП/Н), где</w:t>
      </w:r>
    </w:p>
    <w:p w:rsidR="00607AF5" w:rsidRPr="00607AF5" w:rsidRDefault="00607AF5" w:rsidP="00607AF5">
      <w:pPr>
        <w:widowControl w:val="0"/>
        <w:autoSpaceDE w:val="0"/>
        <w:autoSpaceDN w:val="0"/>
        <w:adjustRightInd w:val="0"/>
        <w:ind w:firstLine="720"/>
        <w:jc w:val="both"/>
        <w:rPr>
          <w:rFonts w:cs="Arial"/>
          <w:b/>
          <w:bCs/>
          <w:sz w:val="20"/>
          <w:szCs w:val="20"/>
        </w:rPr>
      </w:pPr>
      <w:r w:rsidRPr="00607AF5">
        <w:rPr>
          <w:rFonts w:cs="Arial"/>
          <w:b/>
          <w:bCs/>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ИДП_j - индекс доходного потенциала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ДП_j  - доходный потенциал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Н_j   - численность  постоянного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ДП   - суммарный  доходный  потенциал  всех поселений, входящих в  состав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данного муниципального района;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    - численность  постоянного  населения данного муниципального  района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на 1 января текущего года.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Доходный потенциал</w:t>
      </w:r>
      <w:r w:rsidRPr="00607AF5">
        <w:rPr>
          <w:rFonts w:cs="Arial"/>
          <w:sz w:val="20"/>
          <w:szCs w:val="20"/>
        </w:rPr>
        <w:t xml:space="preserve"> поселения рассчитывается по формуле: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ДП_j = Сумма_iНП_ji  + Дот(П)_j,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ДП_j     - доходный потенциал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НП_ji    - налоговый   потенциал   j-го    поселения   по     i-му    налогу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(суммирование   производится   по   всем   налогам,   входящим  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репрезентативную систему налогов);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noProof/>
          <w:sz w:val="20"/>
          <w:szCs w:val="20"/>
        </w:rPr>
        <w:t>Дот(П)_j - расчетный размер дотации j-му поселению из бюджета муниципального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района  за  счет  субвенции  из областного бюджета в  планируемом</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году.</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Расчет налогового потенциала поселения производится по репрезентативной системе налогов по отдельным видам налогов исходя из показателей уровня экономического развития (базы налогообложения) поселения, прогноза поступлений данного налога с территории всех поселений, входящих в состав муниципального района, в консолидированный бюджет области, норматива отчислений от данного налога в бюджеты поселений.</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Репрезентативная система налогов включает основные налоги, зачисляемые в бюджеты поселений в соответствии со статьей 61 Бюджетного кодекса Российской Федерации, и отражает доходные возможности, которые учитываются при распределении финансовых средств в рамках межбюджетного регулирования. Прочие виды налоговых и неналоговых доходов, не входящие в репрезентативную систему налогов, не учитываются при расчете бюджетной обеспеченности поселений.</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Налоговый потенциал поселения по отдельному налогу</w:t>
      </w:r>
      <w:r w:rsidRPr="00607AF5">
        <w:rPr>
          <w:rFonts w:cs="Arial"/>
          <w:sz w:val="20"/>
          <w:szCs w:val="20"/>
        </w:rPr>
        <w:t xml:space="preserve"> рассчитывается по формуле: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lang w:val="en-US"/>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НП</w:t>
      </w:r>
      <w:r w:rsidRPr="00607AF5">
        <w:rPr>
          <w:rFonts w:ascii="Courier New" w:hAnsi="Courier New" w:cs="Courier New"/>
          <w:b/>
          <w:bCs/>
          <w:noProof/>
          <w:sz w:val="20"/>
          <w:szCs w:val="20"/>
          <w:lang w:val="en-US"/>
        </w:rPr>
        <w:t xml:space="preserve">_ji = </w:t>
      </w:r>
      <w:r w:rsidRPr="00607AF5">
        <w:rPr>
          <w:rFonts w:ascii="Courier New" w:hAnsi="Courier New" w:cs="Courier New"/>
          <w:b/>
          <w:bCs/>
          <w:noProof/>
          <w:sz w:val="20"/>
          <w:szCs w:val="20"/>
        </w:rPr>
        <w:t>БН</w:t>
      </w:r>
      <w:r w:rsidRPr="00607AF5">
        <w:rPr>
          <w:rFonts w:ascii="Courier New" w:hAnsi="Courier New" w:cs="Courier New"/>
          <w:b/>
          <w:bCs/>
          <w:noProof/>
          <w:sz w:val="20"/>
          <w:szCs w:val="20"/>
          <w:lang w:val="en-US"/>
        </w:rPr>
        <w:t>_ji * (</w:t>
      </w:r>
      <w:r w:rsidRPr="00607AF5">
        <w:rPr>
          <w:rFonts w:ascii="Courier New" w:hAnsi="Courier New" w:cs="Courier New"/>
          <w:b/>
          <w:bCs/>
          <w:noProof/>
          <w:sz w:val="20"/>
          <w:szCs w:val="20"/>
        </w:rPr>
        <w:t>ПД</w:t>
      </w:r>
      <w:r w:rsidRPr="00607AF5">
        <w:rPr>
          <w:rFonts w:ascii="Courier New" w:hAnsi="Courier New" w:cs="Courier New"/>
          <w:b/>
          <w:bCs/>
          <w:noProof/>
          <w:sz w:val="20"/>
          <w:szCs w:val="20"/>
          <w:lang w:val="en-US"/>
        </w:rPr>
        <w:t>_i/</w:t>
      </w:r>
      <w:r w:rsidRPr="00607AF5">
        <w:rPr>
          <w:rFonts w:ascii="Courier New" w:hAnsi="Courier New" w:cs="Courier New"/>
          <w:b/>
          <w:bCs/>
          <w:noProof/>
          <w:sz w:val="20"/>
          <w:szCs w:val="20"/>
        </w:rPr>
        <w:t>БН</w:t>
      </w:r>
      <w:r w:rsidRPr="00607AF5">
        <w:rPr>
          <w:rFonts w:ascii="Courier New" w:hAnsi="Courier New" w:cs="Courier New"/>
          <w:b/>
          <w:bCs/>
          <w:noProof/>
          <w:sz w:val="20"/>
          <w:szCs w:val="20"/>
          <w:lang w:val="en-US"/>
        </w:rPr>
        <w:t xml:space="preserve">_i) * N_i, </w:t>
      </w:r>
      <w:r w:rsidRPr="00607AF5">
        <w:rPr>
          <w:rFonts w:ascii="Courier New" w:hAnsi="Courier New" w:cs="Courier New"/>
          <w:b/>
          <w:bCs/>
          <w:noProof/>
          <w:sz w:val="20"/>
          <w:szCs w:val="20"/>
        </w:rPr>
        <w:t>где</w:t>
      </w:r>
    </w:p>
    <w:p w:rsidR="00607AF5" w:rsidRPr="00607AF5" w:rsidRDefault="00607AF5" w:rsidP="00607AF5">
      <w:pPr>
        <w:widowControl w:val="0"/>
        <w:autoSpaceDE w:val="0"/>
        <w:autoSpaceDN w:val="0"/>
        <w:adjustRightInd w:val="0"/>
        <w:ind w:firstLine="720"/>
        <w:jc w:val="both"/>
        <w:rPr>
          <w:rFonts w:cs="Arial"/>
          <w:b/>
          <w:bCs/>
          <w:sz w:val="20"/>
          <w:szCs w:val="20"/>
          <w:lang w:val="en-US"/>
        </w:rPr>
      </w:pPr>
      <w:r w:rsidRPr="00607AF5">
        <w:rPr>
          <w:rFonts w:cs="Arial"/>
          <w:b/>
          <w:bCs/>
          <w:sz w:val="20"/>
          <w:szCs w:val="20"/>
          <w:lang w:val="en-US"/>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lang w:val="en-US"/>
        </w:rPr>
        <w:t xml:space="preserve"> </w:t>
      </w:r>
      <w:r w:rsidRPr="00607AF5">
        <w:rPr>
          <w:rFonts w:ascii="Courier New" w:hAnsi="Courier New" w:cs="Courier New"/>
          <w:noProof/>
          <w:sz w:val="20"/>
          <w:szCs w:val="20"/>
        </w:rPr>
        <w:t>НП_ji - налоговый потенциал j-го поселения по i-му налогу;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БН_ji - база  налогообложения  (экономический показатель,  характеризующий</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lastRenderedPageBreak/>
        <w:t xml:space="preserve"> </w:t>
      </w:r>
      <w:r w:rsidRPr="00607AF5">
        <w:rPr>
          <w:rFonts w:ascii="Courier New" w:hAnsi="Courier New" w:cs="Courier New"/>
          <w:noProof/>
          <w:sz w:val="20"/>
          <w:szCs w:val="20"/>
        </w:rPr>
        <w:t xml:space="preserve">        налоговый потенциал) j-го поселения  по  i-му налогу в планируемом</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году;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БН_i  - суммарная    база   налогообложения   (экономический   показатель,</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характеризующий налоговый потенциал) муниципального района по i-му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налогу в планируемом году;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ПД_i  - прогноз  поступлений  i-го   налога   в  консолидированный  бюджет</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области  с  территории  всех поселений, входящих  в состав данного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муниципального района, в планируемом году;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N_i   - норматив  отчислений   в  бюджеты  поселений  от  i-го   налога  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соответствии с Бюджетным кодексом  Российской  Федерации  и  (или)</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нормативными   правовыми актами  представительных органов местного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самоуправления муниципальных районов.</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607AF5" w:rsidRPr="00607AF5" w:rsidRDefault="00607AF5" w:rsidP="00607AF5">
      <w:pPr>
        <w:widowControl w:val="0"/>
        <w:autoSpaceDE w:val="0"/>
        <w:autoSpaceDN w:val="0"/>
        <w:adjustRightInd w:val="0"/>
        <w:spacing w:line="360" w:lineRule="auto"/>
        <w:ind w:firstLine="720"/>
        <w:jc w:val="both"/>
        <w:rPr>
          <w:rFonts w:cs="Arial"/>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bookmarkStart w:id="10" w:name="sub_6023"/>
      <w:r w:rsidRPr="00607AF5">
        <w:rPr>
          <w:rFonts w:cs="Arial"/>
          <w:b/>
          <w:bCs/>
          <w:sz w:val="20"/>
          <w:szCs w:val="20"/>
        </w:rPr>
        <w:t>2.3. Расчет индекса бюджетных расходов поселений</w:t>
      </w:r>
    </w:p>
    <w:p w:rsidR="00607AF5" w:rsidRPr="00607AF5" w:rsidRDefault="00607AF5" w:rsidP="00607AF5">
      <w:pPr>
        <w:widowControl w:val="0"/>
        <w:autoSpaceDE w:val="0"/>
        <w:autoSpaceDN w:val="0"/>
        <w:adjustRightInd w:val="0"/>
        <w:ind w:firstLine="720"/>
        <w:jc w:val="center"/>
        <w:rPr>
          <w:rFonts w:cs="Arial"/>
          <w:b/>
          <w:bCs/>
          <w:sz w:val="20"/>
          <w:szCs w:val="20"/>
        </w:rPr>
      </w:pPr>
    </w:p>
    <w:bookmarkEnd w:id="10"/>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Для расчета индекса бюджетных расходов поселений используется репрезентативная система расходных обязательств, которая включает основные виды расходных обязательств, связанных с решением вопросов местного значения поселений.</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Состав репрезентативной системы расходных обязательств поселений приведен в таблице 1.</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right"/>
        <w:rPr>
          <w:rFonts w:cs="Arial"/>
          <w:sz w:val="20"/>
          <w:szCs w:val="20"/>
        </w:rPr>
      </w:pPr>
      <w:bookmarkStart w:id="11" w:name="sub_691"/>
      <w:r w:rsidRPr="00607AF5">
        <w:rPr>
          <w:rFonts w:cs="Arial"/>
          <w:b/>
          <w:bCs/>
          <w:sz w:val="20"/>
          <w:szCs w:val="20"/>
        </w:rPr>
        <w:t>Таблица 1</w:t>
      </w:r>
    </w:p>
    <w:bookmarkEnd w:id="11"/>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spacing w:before="108" w:after="108"/>
        <w:jc w:val="center"/>
        <w:outlineLvl w:val="0"/>
        <w:rPr>
          <w:rFonts w:ascii="Cambria" w:hAnsi="Cambria"/>
          <w:b/>
          <w:bCs/>
          <w:kern w:val="32"/>
          <w:sz w:val="32"/>
          <w:szCs w:val="32"/>
          <w:lang w:val="x-none" w:eastAsia="x-none"/>
        </w:rPr>
      </w:pPr>
      <w:r w:rsidRPr="00607AF5">
        <w:rPr>
          <w:rFonts w:ascii="Cambria" w:hAnsi="Cambria"/>
          <w:b/>
          <w:bCs/>
          <w:kern w:val="32"/>
          <w:sz w:val="32"/>
          <w:szCs w:val="32"/>
          <w:lang w:val="x-none" w:eastAsia="x-none"/>
        </w:rPr>
        <w:t xml:space="preserve"> Вопросы местного значения, определяющие структуру репрезентативной системы расходных обязательств поселений, и показатели для расчета их индекса бюджетных расходов</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Вопросы местного значения   │Наименование│ Категория│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(вид)   │потребите-│   удорожания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расходов  │    лей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бюджетных│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услуг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1               │      2     │     3    │        4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│Формирование,      утверждение,│ расходы на │    все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│исполнение  бюджета  поселения,│   местное  │ население│масштаба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│контроль за исполнением данного│самоуправле-│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│бюджета                        │     ние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│Организация    в       границах│ расходы на │    все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│поселения   электро-,   тепло-,│коммунальное│ население│дисперсности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│газо-     и       водоснабжения│  хозяйство │          │расселения;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│населения,       водоотведения,│            │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│снабжения  населения  топливом;│            │          │уровня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│организация  благоустройства  и│            │          │урбанизации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│озеленения           территории│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│поселения,   освещения  улиц  и│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│установки      указателей     с│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│названиями   улиц   и  номерами│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│домов                          │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noProof/>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Pr>
          <w:rFonts w:ascii="Courier New" w:hAnsi="Courier New" w:cs="Courier New"/>
          <w:noProof/>
          <w:sz w:val="20"/>
          <w:szCs w:val="20"/>
        </w:rPr>
        <w:t xml:space="preserve">  </w:t>
      </w:r>
      <w:r w:rsidRPr="00607AF5">
        <w:rPr>
          <w:rFonts w:ascii="Courier New" w:hAnsi="Courier New" w:cs="Courier New"/>
          <w:noProof/>
          <w:sz w:val="20"/>
          <w:szCs w:val="20"/>
        </w:rPr>
        <w:t>Содержание   и    строительство│ расходы на │    все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│автомобильных    дорог   общего│  дорожное  │ население│уровня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│пользования,   мостов  и   иных│  хозяйство │          │урбанизации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│транспортных         инженерных│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│сооружений    в        границах│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│населенных  пунктов  поселения,│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lastRenderedPageBreak/>
        <w:t xml:space="preserve"> </w:t>
      </w:r>
      <w:r w:rsidRPr="00607AF5">
        <w:rPr>
          <w:rFonts w:ascii="Courier New" w:hAnsi="Courier New" w:cs="Courier New"/>
          <w:noProof/>
          <w:sz w:val="20"/>
          <w:szCs w:val="20"/>
        </w:rPr>
        <w:t>│за  исключением   автомобильных│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│дорог     общего   пользования,│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│мостов  и  иных    транспортных│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│инженерных           сооружений│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│федерального   и  регионального│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│значения                       │            │          │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│Организация       библиотечного│ расходы на │    все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│обслуживания, создание  условий│  культуру  │ население│масштаба;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│для   организации    досуга   и│            │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│обеспечения  жителей  поселения│            │          │стоимости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│услугами организаций культуры  │            │          │коммунальных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│услуг бюджетным│</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│учреждениям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│Прочие   расходы  на    решение│   прочие   │    все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│вопросов   местного    значения│   расходы  │ население│дисперсности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│поселений                      │            │          │расселения;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│коэффициент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│уровня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            │          │урбанизации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Индекс бюджетных расходов</w:t>
      </w:r>
      <w:r w:rsidRPr="00607AF5">
        <w:rPr>
          <w:rFonts w:cs="Arial"/>
          <w:sz w:val="20"/>
          <w:szCs w:val="20"/>
        </w:rPr>
        <w:t xml:space="preserve"> </w:t>
      </w:r>
      <w:r w:rsidRPr="00607AF5">
        <w:rPr>
          <w:rFonts w:cs="Arial"/>
          <w:b/>
          <w:bCs/>
          <w:sz w:val="20"/>
          <w:szCs w:val="20"/>
        </w:rPr>
        <w:t>поселений</w:t>
      </w:r>
      <w:r w:rsidRPr="00607AF5">
        <w:rPr>
          <w:rFonts w:cs="Arial"/>
          <w:sz w:val="20"/>
          <w:szCs w:val="20"/>
        </w:rPr>
        <w:t xml:space="preserve"> рассчитывается по формуле: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ИБР_j = Сумма_i(а_i * ИБР_ji),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а_i    - доля  i-го  вида  расходов  в  составе  репрезентативной  системы</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расходов в планируемом году по всем поселениям, входящим в состав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соответствующего муниципального района.  Определяется  исходя  из</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фактических или прогнозных данных;</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ИБР_ji - индекс   бюджетных  расходов j-го поселения по i-му виду расходов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репрезентативной системы расходов.</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Для оценки относительных различий в расходных потребностях численность потребителей бюджетных услуг каждого поселения по видам расходов репрезентативной системы расходов корректируется на коэффициенты, отражающие объективные факторы, влияющие на стоимость предоставления одного и того же объема бюджетных услуг в расчете на одного жителя.</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Индекс бюджетных расходов поселения по отдельному виду расходов репрезентативной системы расходов</w:t>
      </w:r>
      <w:r w:rsidRPr="00607AF5">
        <w:rPr>
          <w:rFonts w:cs="Arial"/>
          <w:sz w:val="20"/>
          <w:szCs w:val="20"/>
        </w:rPr>
        <w:t xml:space="preserve"> рассчитывается по формуле: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18"/>
          <w:szCs w:val="18"/>
        </w:rPr>
      </w:pPr>
    </w:p>
    <w:p w:rsidR="00607AF5" w:rsidRPr="00607AF5" w:rsidRDefault="00607AF5" w:rsidP="00607AF5">
      <w:pPr>
        <w:widowControl w:val="0"/>
        <w:autoSpaceDE w:val="0"/>
        <w:autoSpaceDN w:val="0"/>
        <w:adjustRightInd w:val="0"/>
        <w:jc w:val="both"/>
        <w:rPr>
          <w:rFonts w:ascii="Courier New" w:hAnsi="Courier New" w:cs="Courier New"/>
          <w:b/>
          <w:bCs/>
          <w:sz w:val="18"/>
          <w:szCs w:val="18"/>
        </w:rPr>
      </w:pPr>
      <w:r w:rsidRPr="00607AF5">
        <w:rPr>
          <w:rFonts w:ascii="Courier New" w:hAnsi="Courier New" w:cs="Courier New"/>
          <w:b/>
          <w:bCs/>
          <w:sz w:val="18"/>
          <w:szCs w:val="18"/>
        </w:rPr>
        <w:t xml:space="preserve"> </w:t>
      </w:r>
      <w:r w:rsidRPr="00607AF5">
        <w:rPr>
          <w:rFonts w:ascii="Courier New" w:hAnsi="Courier New" w:cs="Courier New"/>
          <w:b/>
          <w:bCs/>
          <w:noProof/>
          <w:sz w:val="18"/>
          <w:szCs w:val="18"/>
        </w:rPr>
        <w:t xml:space="preserve">    ИБР_ji = (П_ji * К(1)_ji *:* К(n)_ji/Н_j)/(Сумма_i(П_ji * К(1)_ji *:* К(n)_ji)/Н), где</w:t>
      </w:r>
    </w:p>
    <w:p w:rsidR="00607AF5" w:rsidRPr="00607AF5" w:rsidRDefault="00607AF5" w:rsidP="00607AF5">
      <w:pPr>
        <w:widowControl w:val="0"/>
        <w:autoSpaceDE w:val="0"/>
        <w:autoSpaceDN w:val="0"/>
        <w:adjustRightInd w:val="0"/>
        <w:ind w:firstLine="720"/>
        <w:jc w:val="both"/>
        <w:rPr>
          <w:rFonts w:cs="Arial"/>
          <w:sz w:val="18"/>
          <w:szCs w:val="18"/>
        </w:rPr>
      </w:pPr>
      <w:r w:rsidRPr="00607AF5">
        <w:rPr>
          <w:rFonts w:cs="Arial"/>
          <w:sz w:val="18"/>
          <w:szCs w:val="18"/>
        </w:rPr>
        <w:t xml:space="preserve"> </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ИБР_ji              - индекс  бюджетных расходов  j-го  поселения  по i-му виду</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расходов репрезентативной системы расходов;</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П_ji                - численность  потребителей  бюджетных услуг j-го поселения</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по i-му виду расходов  репрезентативной  системы расходов</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на 1 января текущего года;</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К(1)_ji *:* К(n)_ji - коэффициенты    удорожания    стоимости    предоставления</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бюджетных   услуг,   отражающие  факторы,  влияющие    на</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стоимость предоставляемых  бюджетных  услуг, по i-му виду</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расходов  репрезентативной  системы  в расчете на  одного</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жителя в j-м поселении;</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Н_j                 - численность   постоянного   населения   j-го   поселения,</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входящего  в  состав данного муниципального района, на  1</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января текущего года;</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Н                   - численность постоянного  населения данного муниципального</w:t>
      </w:r>
    </w:p>
    <w:p w:rsidR="00607AF5" w:rsidRPr="00607AF5" w:rsidRDefault="00607AF5" w:rsidP="00607AF5">
      <w:pPr>
        <w:widowControl w:val="0"/>
        <w:autoSpaceDE w:val="0"/>
        <w:autoSpaceDN w:val="0"/>
        <w:adjustRightInd w:val="0"/>
        <w:jc w:val="both"/>
        <w:rPr>
          <w:rFonts w:ascii="Courier New" w:hAnsi="Courier New" w:cs="Courier New"/>
          <w:sz w:val="18"/>
          <w:szCs w:val="18"/>
        </w:rPr>
      </w:pPr>
      <w:r w:rsidRPr="00607AF5">
        <w:rPr>
          <w:rFonts w:ascii="Courier New" w:hAnsi="Courier New" w:cs="Courier New"/>
          <w:sz w:val="18"/>
          <w:szCs w:val="18"/>
        </w:rPr>
        <w:t xml:space="preserve"> </w:t>
      </w:r>
      <w:r w:rsidRPr="00607AF5">
        <w:rPr>
          <w:rFonts w:ascii="Courier New" w:hAnsi="Courier New" w:cs="Courier New"/>
          <w:noProof/>
          <w:sz w:val="18"/>
          <w:szCs w:val="18"/>
        </w:rPr>
        <w:t xml:space="preserve">                      района на 1 января текущего года.</w:t>
      </w:r>
    </w:p>
    <w:p w:rsidR="00607AF5" w:rsidRPr="00607AF5" w:rsidRDefault="00607AF5" w:rsidP="00607AF5">
      <w:pPr>
        <w:widowControl w:val="0"/>
        <w:autoSpaceDE w:val="0"/>
        <w:autoSpaceDN w:val="0"/>
        <w:adjustRightInd w:val="0"/>
        <w:ind w:firstLine="720"/>
        <w:jc w:val="both"/>
        <w:rPr>
          <w:rFonts w:cs="Arial"/>
          <w:sz w:val="18"/>
          <w:szCs w:val="18"/>
        </w:rPr>
      </w:pPr>
      <w:r w:rsidRPr="00607AF5">
        <w:rPr>
          <w:rFonts w:cs="Arial"/>
          <w:sz w:val="18"/>
          <w:szCs w:val="18"/>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spacing w:line="360" w:lineRule="auto"/>
        <w:ind w:firstLine="720"/>
        <w:jc w:val="both"/>
        <w:rPr>
          <w:rFonts w:cs="Arial"/>
          <w:sz w:val="20"/>
          <w:szCs w:val="20"/>
        </w:rPr>
      </w:pPr>
      <w:r w:rsidRPr="00607AF5">
        <w:rPr>
          <w:rFonts w:cs="Arial"/>
          <w:b/>
          <w:bCs/>
          <w:sz w:val="20"/>
          <w:szCs w:val="20"/>
        </w:rPr>
        <w:t>Коэффициенты удорожания стоимости предоставления бюджетных услуг</w:t>
      </w:r>
      <w:r w:rsidRPr="00607AF5">
        <w:rPr>
          <w:rFonts w:cs="Arial"/>
          <w:sz w:val="20"/>
          <w:szCs w:val="20"/>
        </w:rPr>
        <w:t xml:space="preserve"> рассчитываются по следующим формулам:</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b/>
          <w:bCs/>
          <w:sz w:val="20"/>
          <w:szCs w:val="20"/>
        </w:rPr>
      </w:pPr>
      <w:r w:rsidRPr="00607AF5">
        <w:rPr>
          <w:rFonts w:cs="Arial"/>
          <w:b/>
          <w:bCs/>
          <w:sz w:val="20"/>
          <w:szCs w:val="20"/>
        </w:rPr>
        <w:t>1) коэффициент масштаба: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lastRenderedPageBreak/>
        <w:t xml:space="preserve"> </w:t>
      </w: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К(М)_j = 0,6 + 0,4 * (Н_ср/Н_j),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К(М)_j - коэффициент масштаба для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Н_j    - численность  постоянного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Н_ср   - средняя  численность  постоянного  населения  поселений,   входящих</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в  состав  соответствующего  муниципального  района,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 рассчитываемая как отношение численности  населения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муниципального  района к общему количеству поселений муниципального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района;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b/>
          <w:bCs/>
          <w:sz w:val="20"/>
          <w:szCs w:val="20"/>
        </w:rPr>
      </w:pPr>
      <w:r w:rsidRPr="00607AF5">
        <w:rPr>
          <w:rFonts w:cs="Arial"/>
          <w:b/>
          <w:bCs/>
          <w:sz w:val="20"/>
          <w:szCs w:val="20"/>
        </w:rPr>
        <w:t>2) коэффициент дисперсности расселения:</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К(Д)_j = 1 + Н(М)_j/Н_j,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К(Д)_j - коэффициент дисперсности расселения в j-м поселении;</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Н(М)_j - численность  постоянного  населения  j-го  поселения,  проживающего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в населенных пунктах поселения с численностью населения  менее  500</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человек, на 1 января текущего года;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Н_j    - численность  постоянного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b/>
          <w:bCs/>
          <w:sz w:val="20"/>
          <w:szCs w:val="20"/>
        </w:rPr>
      </w:pPr>
      <w:r w:rsidRPr="00607AF5">
        <w:rPr>
          <w:rFonts w:cs="Arial"/>
          <w:b/>
          <w:bCs/>
          <w:sz w:val="20"/>
          <w:szCs w:val="20"/>
        </w:rPr>
        <w:t xml:space="preserve"> 3) коэффициент уровня урбанизации:</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b/>
          <w:bCs/>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К(У)_j = 1 + Н(Г)_j/Н_j, где</w:t>
      </w:r>
    </w:p>
    <w:p w:rsidR="00607AF5" w:rsidRPr="00607AF5" w:rsidRDefault="00607AF5" w:rsidP="00607AF5">
      <w:pPr>
        <w:widowControl w:val="0"/>
        <w:autoSpaceDE w:val="0"/>
        <w:autoSpaceDN w:val="0"/>
        <w:adjustRightInd w:val="0"/>
        <w:ind w:firstLine="720"/>
        <w:jc w:val="both"/>
        <w:rPr>
          <w:rFonts w:cs="Arial"/>
          <w:b/>
          <w:bCs/>
          <w:sz w:val="20"/>
          <w:szCs w:val="20"/>
        </w:rPr>
      </w:pPr>
      <w:r w:rsidRPr="00607AF5">
        <w:rPr>
          <w:rFonts w:cs="Arial"/>
          <w:b/>
          <w:bCs/>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К(У)_j - коэффициент урбанизации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Н(Г)_j - численность  городского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Н_j    - численность  постоянного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cs="Arial"/>
          <w:b/>
          <w:bCs/>
          <w:sz w:val="20"/>
          <w:szCs w:val="20"/>
        </w:rPr>
      </w:pPr>
      <w:r w:rsidRPr="00607AF5">
        <w:rPr>
          <w:rFonts w:cs="Arial"/>
          <w:b/>
          <w:bCs/>
          <w:sz w:val="20"/>
          <w:szCs w:val="20"/>
        </w:rPr>
        <w:t xml:space="preserve"> 4) коэффициент стоимости коммунальных услуг бюджетным учреждениям:</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К(КУ)_j = 0,9 + 0,1 * (0,8 * (Т(т)_j/Т(т)) + 0,2 * (Т(в)_j/Т(в))),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К(КУ)_j - коэффициент  стоимости коммунальных услуг бюджетным учреждениям  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j-ом поселении;</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Т(т)_j  - тариф   на  теплоснабжение для бюджетных учреждений, рекомендуемый</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для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Т(т)    - средний  тариф  на  теплоснабжение  для  бюджетных   учреждений  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соответствующем муниципальном районе;</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Т(в)_j  - тариф  на  водоснабжение  для  бюджетных учреждений, рекомендуемый</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для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Т(в)    - средний  тариф   на  водоснабжение  для  бюджетных   учреждений  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соответствующем муниципальном районе.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Рассчитанные оценки индекса бюджетных расходов не являются планируемыми или рекомендуемыми показателями, определяющими расходы бюджетов поселений, и используются только для расчета бюджетной обеспеченности в целях межбюджетного регулирования.</w:t>
      </w:r>
    </w:p>
    <w:p w:rsidR="00607AF5" w:rsidRPr="00607AF5" w:rsidRDefault="00607AF5" w:rsidP="00607AF5">
      <w:pPr>
        <w:widowControl w:val="0"/>
        <w:autoSpaceDE w:val="0"/>
        <w:autoSpaceDN w:val="0"/>
        <w:adjustRightInd w:val="0"/>
        <w:spacing w:line="360" w:lineRule="auto"/>
        <w:ind w:firstLine="720"/>
        <w:jc w:val="both"/>
        <w:rPr>
          <w:rFonts w:cs="Arial"/>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bookmarkStart w:id="12" w:name="sub_60037"/>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r w:rsidRPr="00607AF5">
        <w:rPr>
          <w:rFonts w:cs="Arial"/>
          <w:b/>
          <w:bCs/>
          <w:sz w:val="20"/>
          <w:szCs w:val="20"/>
        </w:rPr>
        <w:t>2.4. Расчет дотации из бюджета муниципального района на выравнивание уровня расчетной бюджетной обеспеченности поселений</w:t>
      </w:r>
    </w:p>
    <w:p w:rsidR="00607AF5" w:rsidRPr="00607AF5" w:rsidRDefault="00607AF5" w:rsidP="00607AF5">
      <w:pPr>
        <w:widowControl w:val="0"/>
        <w:autoSpaceDE w:val="0"/>
        <w:autoSpaceDN w:val="0"/>
        <w:adjustRightInd w:val="0"/>
        <w:jc w:val="both"/>
        <w:rPr>
          <w:rFonts w:cs="Arial"/>
          <w:b/>
          <w:bCs/>
          <w:sz w:val="20"/>
          <w:szCs w:val="20"/>
        </w:rPr>
      </w:pPr>
    </w:p>
    <w:p w:rsidR="00607AF5" w:rsidRPr="00607AF5" w:rsidRDefault="00607AF5" w:rsidP="00607AF5">
      <w:pPr>
        <w:widowControl w:val="0"/>
        <w:autoSpaceDE w:val="0"/>
        <w:autoSpaceDN w:val="0"/>
        <w:adjustRightInd w:val="0"/>
        <w:jc w:val="both"/>
        <w:rPr>
          <w:rFonts w:cs="Arial"/>
          <w:sz w:val="20"/>
          <w:szCs w:val="20"/>
        </w:rPr>
      </w:pPr>
      <w:r w:rsidRPr="00607AF5">
        <w:rPr>
          <w:rFonts w:cs="Arial"/>
          <w:b/>
          <w:bCs/>
          <w:sz w:val="20"/>
          <w:szCs w:val="20"/>
        </w:rPr>
        <w:t xml:space="preserve"> Размер дотации из бюджета муниципального района на выравнивание уровня расчетной   бюджетной </w:t>
      </w:r>
      <w:r w:rsidRPr="00607AF5">
        <w:rPr>
          <w:rFonts w:cs="Arial"/>
          <w:b/>
          <w:bCs/>
          <w:sz w:val="20"/>
          <w:szCs w:val="20"/>
        </w:rPr>
        <w:lastRenderedPageBreak/>
        <w:t>обеспеченности поселений</w:t>
      </w:r>
      <w:r w:rsidRPr="00607AF5">
        <w:rPr>
          <w:rFonts w:cs="Arial"/>
          <w:sz w:val="20"/>
          <w:szCs w:val="20"/>
        </w:rPr>
        <w:t xml:space="preserve"> рассчитывается по формуле:</w:t>
      </w:r>
    </w:p>
    <w:bookmarkEnd w:id="12"/>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ind w:firstLine="720"/>
        <w:jc w:val="both"/>
        <w:rPr>
          <w:rFonts w:cs="Arial"/>
          <w:b/>
          <w:bCs/>
          <w:sz w:val="20"/>
          <w:szCs w:val="20"/>
        </w:rPr>
      </w:pP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Д(БО)_j = РФПП *  Т_j/Сумма_jТ_j,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РФПП - объем  районного  фонда  финансовой поддержки поселений  в  части,</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формируемой за счет собственных доходов муниципального района;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bookmarkStart w:id="13" w:name="sub_600310"/>
      <w:r w:rsidRPr="00607AF5">
        <w:rPr>
          <w:rFonts w:ascii="Courier New" w:hAnsi="Courier New" w:cs="Courier New"/>
          <w:sz w:val="20"/>
          <w:szCs w:val="20"/>
        </w:rPr>
        <w:t xml:space="preserve"> </w:t>
      </w:r>
      <w:bookmarkEnd w:id="13"/>
    </w:p>
    <w:p w:rsidR="00607AF5" w:rsidRPr="00607AF5" w:rsidRDefault="00607AF5" w:rsidP="00607AF5">
      <w:pPr>
        <w:widowControl w:val="0"/>
        <w:autoSpaceDE w:val="0"/>
        <w:autoSpaceDN w:val="0"/>
        <w:adjustRightInd w:val="0"/>
        <w:jc w:val="both"/>
        <w:rPr>
          <w:rFonts w:ascii="Courier New" w:hAnsi="Courier New" w:cs="Courier New"/>
          <w:sz w:val="20"/>
          <w:szCs w:val="20"/>
        </w:rPr>
      </w:pPr>
      <w:bookmarkStart w:id="14" w:name="sub_600311"/>
      <w:r w:rsidRPr="00607AF5">
        <w:rPr>
          <w:rFonts w:ascii="Courier New" w:hAnsi="Courier New" w:cs="Courier New"/>
          <w:sz w:val="20"/>
          <w:szCs w:val="20"/>
        </w:rPr>
        <w:t xml:space="preserve"> </w:t>
      </w:r>
      <w:r w:rsidRPr="00607AF5">
        <w:rPr>
          <w:rFonts w:ascii="Courier New" w:hAnsi="Courier New" w:cs="Courier New"/>
          <w:noProof/>
          <w:sz w:val="20"/>
          <w:szCs w:val="20"/>
        </w:rPr>
        <w:t>Т_j  - объем средств, необходимый для  доведения  бюджетной обеспеченности</w:t>
      </w:r>
    </w:p>
    <w:bookmarkEnd w:id="14"/>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j-го   поселения   до  уровня,   выбранного  в  качестве   критерия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выравнивания, в планируемом году.</w:t>
      </w:r>
    </w:p>
    <w:p w:rsidR="00607AF5" w:rsidRPr="00607AF5" w:rsidRDefault="00607AF5" w:rsidP="00607AF5">
      <w:pPr>
        <w:widowControl w:val="0"/>
        <w:autoSpaceDE w:val="0"/>
        <w:autoSpaceDN w:val="0"/>
        <w:adjustRightInd w:val="0"/>
        <w:jc w:val="both"/>
        <w:rPr>
          <w:rFonts w:cs="Arial"/>
          <w:sz w:val="20"/>
          <w:szCs w:val="20"/>
        </w:rPr>
      </w:pPr>
    </w:p>
    <w:p w:rsidR="00607AF5" w:rsidRPr="00607AF5" w:rsidRDefault="00607AF5" w:rsidP="00607AF5">
      <w:pPr>
        <w:widowControl w:val="0"/>
        <w:autoSpaceDE w:val="0"/>
        <w:autoSpaceDN w:val="0"/>
        <w:adjustRightInd w:val="0"/>
        <w:jc w:val="both"/>
        <w:rPr>
          <w:rFonts w:cs="Arial"/>
          <w:sz w:val="20"/>
          <w:szCs w:val="20"/>
        </w:rPr>
      </w:pPr>
      <w:bookmarkStart w:id="15" w:name="sub_600312"/>
      <w:r w:rsidRPr="00607AF5">
        <w:rPr>
          <w:rFonts w:cs="Arial"/>
          <w:b/>
          <w:bCs/>
          <w:sz w:val="20"/>
          <w:szCs w:val="20"/>
        </w:rPr>
        <w:t>Объем средств, необходимый для доведения</w:t>
      </w:r>
      <w:r w:rsidRPr="00607AF5">
        <w:rPr>
          <w:rFonts w:cs="Arial"/>
          <w:sz w:val="20"/>
          <w:szCs w:val="20"/>
        </w:rPr>
        <w:t xml:space="preserve"> </w:t>
      </w:r>
      <w:r w:rsidRPr="00607AF5">
        <w:rPr>
          <w:rFonts w:cs="Arial"/>
          <w:b/>
          <w:bCs/>
          <w:sz w:val="20"/>
          <w:szCs w:val="20"/>
        </w:rPr>
        <w:t>бюджетной обеспеченности поселения до уровня, выбранного в качестве критерия выравнивания</w:t>
      </w:r>
      <w:r w:rsidRPr="00607AF5">
        <w:rPr>
          <w:rFonts w:cs="Arial"/>
          <w:sz w:val="20"/>
          <w:szCs w:val="20"/>
        </w:rPr>
        <w:t>, рассчитывается по формуле:</w:t>
      </w:r>
    </w:p>
    <w:bookmarkEnd w:id="15"/>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b/>
          <w:bCs/>
          <w:sz w:val="20"/>
          <w:szCs w:val="20"/>
        </w:rPr>
      </w:pPr>
      <w:r w:rsidRPr="00607AF5">
        <w:rPr>
          <w:rFonts w:ascii="Courier New" w:hAnsi="Courier New" w:cs="Courier New"/>
          <w:b/>
          <w:bCs/>
          <w:sz w:val="20"/>
          <w:szCs w:val="20"/>
        </w:rPr>
        <w:t xml:space="preserve"> </w:t>
      </w:r>
      <w:r w:rsidRPr="00607AF5">
        <w:rPr>
          <w:rFonts w:ascii="Courier New" w:hAnsi="Courier New" w:cs="Courier New"/>
          <w:b/>
          <w:bCs/>
          <w:noProof/>
          <w:sz w:val="20"/>
          <w:szCs w:val="20"/>
        </w:rPr>
        <w:t xml:space="preserve">              Т_j = ПД(П)/Н(МР) * (БО(max) - БО_j) * ИБР_j * Н_j, где</w:t>
      </w: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sz w:val="20"/>
          <w:szCs w:val="20"/>
        </w:rPr>
        <w:t xml:space="preserve"> </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ПД(П)   - прогноз   доходов   бюджетов  поселений,   входящих    в   состав</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соответствующего муниципального района, в планируемом году;</w:t>
      </w:r>
    </w:p>
    <w:p w:rsidR="00607AF5" w:rsidRPr="00607AF5" w:rsidRDefault="00607AF5" w:rsidP="00607AF5">
      <w:pPr>
        <w:widowControl w:val="0"/>
        <w:autoSpaceDE w:val="0"/>
        <w:autoSpaceDN w:val="0"/>
        <w:adjustRightInd w:val="0"/>
        <w:jc w:val="both"/>
        <w:rPr>
          <w:rFonts w:ascii="Courier New" w:hAnsi="Courier New" w:cs="Courier New"/>
          <w:sz w:val="20"/>
          <w:szCs w:val="20"/>
        </w:rPr>
      </w:pPr>
      <w:bookmarkStart w:id="16" w:name="sub_600315"/>
      <w:r w:rsidRPr="00607AF5">
        <w:rPr>
          <w:rFonts w:ascii="Courier New" w:hAnsi="Courier New" w:cs="Courier New"/>
          <w:sz w:val="20"/>
          <w:szCs w:val="20"/>
        </w:rPr>
        <w:t xml:space="preserve"> </w:t>
      </w:r>
      <w:r w:rsidRPr="00607AF5">
        <w:rPr>
          <w:rFonts w:ascii="Courier New" w:hAnsi="Courier New" w:cs="Courier New"/>
          <w:noProof/>
          <w:sz w:val="20"/>
          <w:szCs w:val="20"/>
        </w:rPr>
        <w:t>БО(max) - уровень  бюджетной  обеспеченности,  установленный   в   качестве</w:t>
      </w:r>
    </w:p>
    <w:bookmarkEnd w:id="16"/>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критерия выравнивания;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БО_j    - бюджетная обеспеченность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ИБР_j   - индекс бюджетных расходов j-го поселения;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Н_j     - численность  постоянного  населения j-го поселения  на  1  января</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текущего года;</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Н(МР)   - численность постоянного населения соответствующего муниципального</w:t>
      </w:r>
    </w:p>
    <w:p w:rsidR="00607AF5" w:rsidRPr="00607AF5" w:rsidRDefault="00607AF5" w:rsidP="00607AF5">
      <w:pPr>
        <w:widowControl w:val="0"/>
        <w:autoSpaceDE w:val="0"/>
        <w:autoSpaceDN w:val="0"/>
        <w:adjustRightInd w:val="0"/>
        <w:jc w:val="both"/>
        <w:rPr>
          <w:rFonts w:ascii="Courier New" w:hAnsi="Courier New" w:cs="Courier New"/>
          <w:sz w:val="20"/>
          <w:szCs w:val="20"/>
        </w:rPr>
      </w:pPr>
      <w:r w:rsidRPr="00607AF5">
        <w:rPr>
          <w:rFonts w:ascii="Courier New" w:hAnsi="Courier New" w:cs="Courier New"/>
          <w:sz w:val="20"/>
          <w:szCs w:val="20"/>
        </w:rPr>
        <w:t xml:space="preserve"> </w:t>
      </w:r>
      <w:r w:rsidRPr="00607AF5">
        <w:rPr>
          <w:rFonts w:ascii="Courier New" w:hAnsi="Courier New" w:cs="Courier New"/>
          <w:noProof/>
          <w:sz w:val="20"/>
          <w:szCs w:val="20"/>
        </w:rPr>
        <w:t xml:space="preserve">          района на 1 января текущего года.</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b/>
          <w:bCs/>
          <w:sz w:val="20"/>
          <w:szCs w:val="20"/>
        </w:rPr>
        <w:t xml:space="preserve">2.5. </w:t>
      </w:r>
      <w:r w:rsidRPr="00607AF5">
        <w:rPr>
          <w:rFonts w:cs="Arial"/>
          <w:sz w:val="20"/>
          <w:szCs w:val="20"/>
        </w:rPr>
        <w:t>Величина районного фонда финансовой поддержки поселений (РФФПП) не является неизменной и может корректироваться в ходе исполнения бюджета Вольского муниципального района при повышении уровня, выбранного в качестве критерия выравнивания, при наличии доходов, полученных сверх утвержденных решением о бюджете района.</w:t>
      </w:r>
    </w:p>
    <w:p w:rsidR="00607AF5" w:rsidRPr="00607AF5" w:rsidRDefault="00607AF5" w:rsidP="00607AF5">
      <w:pPr>
        <w:widowControl w:val="0"/>
        <w:autoSpaceDE w:val="0"/>
        <w:autoSpaceDN w:val="0"/>
        <w:adjustRightInd w:val="0"/>
        <w:ind w:firstLine="720"/>
        <w:jc w:val="both"/>
        <w:rPr>
          <w:rFonts w:cs="Arial"/>
          <w:sz w:val="20"/>
          <w:szCs w:val="20"/>
        </w:rPr>
      </w:pPr>
    </w:p>
    <w:p w:rsidR="00607AF5" w:rsidRPr="00607AF5" w:rsidRDefault="00607AF5" w:rsidP="00607AF5">
      <w:pPr>
        <w:widowControl w:val="0"/>
        <w:autoSpaceDE w:val="0"/>
        <w:autoSpaceDN w:val="0"/>
        <w:adjustRightInd w:val="0"/>
        <w:ind w:firstLine="720"/>
        <w:jc w:val="both"/>
        <w:rPr>
          <w:rFonts w:cs="Arial"/>
          <w:sz w:val="20"/>
          <w:szCs w:val="20"/>
        </w:rPr>
      </w:pPr>
      <w:r w:rsidRPr="00607AF5">
        <w:rPr>
          <w:rFonts w:cs="Arial"/>
          <w:b/>
          <w:bCs/>
          <w:sz w:val="20"/>
          <w:szCs w:val="20"/>
        </w:rPr>
        <w:t xml:space="preserve">2.6. </w:t>
      </w:r>
      <w:r w:rsidRPr="00607AF5">
        <w:rPr>
          <w:rFonts w:cs="Arial"/>
          <w:sz w:val="20"/>
          <w:szCs w:val="20"/>
        </w:rPr>
        <w:t>Размер дотации из РФФПП не подлежит корректировке в сторону уменьшения при получении поселением в ходе исполнения бюджета собственных доходов сверх утвержденных решением о бюджете.</w:t>
      </w:r>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ind w:firstLine="720"/>
        <w:jc w:val="center"/>
        <w:rPr>
          <w:rFonts w:cs="Arial"/>
          <w:b/>
          <w:bCs/>
          <w:sz w:val="20"/>
          <w:szCs w:val="20"/>
        </w:rPr>
      </w:pPr>
    </w:p>
    <w:p w:rsidR="00607AF5" w:rsidRPr="00607AF5" w:rsidRDefault="00607AF5" w:rsidP="00607AF5">
      <w:pPr>
        <w:widowControl w:val="0"/>
        <w:autoSpaceDE w:val="0"/>
        <w:autoSpaceDN w:val="0"/>
        <w:adjustRightInd w:val="0"/>
        <w:spacing w:line="360" w:lineRule="auto"/>
        <w:ind w:firstLine="720"/>
        <w:jc w:val="center"/>
        <w:rPr>
          <w:rFonts w:ascii="Courier New" w:hAnsi="Courier New" w:cs="Courier New"/>
          <w:b/>
          <w:bCs/>
          <w:sz w:val="20"/>
          <w:szCs w:val="20"/>
        </w:rPr>
      </w:pPr>
      <w:r w:rsidRPr="00607AF5">
        <w:rPr>
          <w:rFonts w:cs="Arial"/>
          <w:b/>
          <w:bCs/>
          <w:sz w:val="20"/>
          <w:szCs w:val="20"/>
        </w:rPr>
        <w:t>3. Порядок предоставления дотаций на выравнивание бюджетной обеспеченности поселений из районного фонда финансовой поддержки поселений Вольского района</w:t>
      </w:r>
      <w:r w:rsidRPr="00607AF5">
        <w:rPr>
          <w:rFonts w:ascii="Courier New" w:hAnsi="Courier New" w:cs="Courier New"/>
          <w:b/>
          <w:bCs/>
          <w:sz w:val="20"/>
          <w:szCs w:val="20"/>
        </w:rPr>
        <w:t xml:space="preserve"> </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3.1. Дотации из РФФПП предоставляются методом перечисления денежных средств с единого счета бюджета района на единые счета бюджетов поселений.</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3.2. Предоставление дотаций бюджетам поселений производится не реже одного раза в календарный месяц.</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3.3. Финансовое управление администрации района ежегодно, до начала очередного бюджетного года, составляет поквартальную разбивку годовых сумм дотаций, причитающихся бюджетам поселений. Указанная разбивка составляется с учетом фактической динамики поступления собственных доходов муниципального района. Дотации из РФФПП на плановые периоды планируется исходя из прогнозного уровня инфляции и рассчитывается как произведение суммы дотации на очередной финансовый год на коэффициент прогнозного уровня инфляции год к году.</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3.4. Помесячная разбивка сумм дотаций поселениям осуществляется финансовым управлением администрации района, равными долями внутри квартала. По мотивированному ходатайству Главы администрации поселения, финансовый орган имеет право перераспределить ежемесячные суммы дотации без изменения суммы в расчете на год.</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 xml:space="preserve">3.5. По мотивированному ходатайству Главы администрации поселения, Глава Вольского муниципального района имеет право изменить поквартальное распределение сумм дотаций, причитающихся поселению, в пределах суммы дотации поселению, утвержденной на очередной финансовый год решением Вольского муниципального Собрания. </w:t>
      </w:r>
    </w:p>
    <w:p w:rsidR="008E3EBF" w:rsidRPr="008E3EBF" w:rsidRDefault="008E3EBF" w:rsidP="008E3EBF">
      <w:pPr>
        <w:widowControl w:val="0"/>
        <w:autoSpaceDE w:val="0"/>
        <w:autoSpaceDN w:val="0"/>
        <w:adjustRightInd w:val="0"/>
        <w:jc w:val="both"/>
        <w:rPr>
          <w:rFonts w:cs="Arial"/>
          <w:sz w:val="20"/>
          <w:szCs w:val="20"/>
        </w:rPr>
      </w:pPr>
      <w:r w:rsidRPr="008E3EBF">
        <w:rPr>
          <w:rFonts w:cs="Arial"/>
          <w:sz w:val="20"/>
          <w:szCs w:val="20"/>
        </w:rPr>
        <w:t>3.6. Изменения в поквартальную и ежемесячную разбивку сумм дотаций, указанные в п.п. 3.4. и 3.5. могут также вносится по мотивированным ходатайствам руководителей структурных подразделений администрации района, являющихся исполнителями полномочий по вопросам местного значения поселений, переданных поселениями на уровень района согласно соответствующим соглашениям. Такие ходатайства в обязательном порядке направляются соответственно в финансовое управление либо Главе администрации района, а также на согласование Главе администрации поселения.</w:t>
      </w:r>
    </w:p>
    <w:p w:rsidR="00AD141E" w:rsidRDefault="008E3EBF" w:rsidP="008E3EBF">
      <w:pPr>
        <w:widowControl w:val="0"/>
        <w:autoSpaceDE w:val="0"/>
        <w:autoSpaceDN w:val="0"/>
        <w:adjustRightInd w:val="0"/>
        <w:jc w:val="both"/>
        <w:rPr>
          <w:rFonts w:cs="Arial"/>
          <w:sz w:val="20"/>
          <w:szCs w:val="20"/>
        </w:rPr>
      </w:pPr>
      <w:r w:rsidRPr="008E3EBF">
        <w:rPr>
          <w:rFonts w:cs="Arial"/>
          <w:sz w:val="20"/>
          <w:szCs w:val="20"/>
        </w:rPr>
        <w:t>3.7. Учет фактически предоставленных сумм дотаций из РФФПП по поселениям осуществляется финансовым органом в порядке, установленном федеральными и областными нормативными актами.</w:t>
      </w:r>
    </w:p>
    <w:p w:rsidR="008E3EBF" w:rsidRPr="00C244EC" w:rsidRDefault="008E3EBF" w:rsidP="008E3EBF">
      <w:pPr>
        <w:widowControl w:val="0"/>
        <w:autoSpaceDE w:val="0"/>
        <w:autoSpaceDN w:val="0"/>
        <w:adjustRightInd w:val="0"/>
        <w:jc w:val="both"/>
        <w:rPr>
          <w:rFonts w:ascii="Times New Roman" w:hAnsi="Times New Roman"/>
        </w:rPr>
      </w:pPr>
    </w:p>
    <w:p w:rsidR="00A444EA" w:rsidRPr="00C244EC" w:rsidRDefault="00AD141E" w:rsidP="00A444EA">
      <w:pPr>
        <w:jc w:val="right"/>
        <w:rPr>
          <w:rFonts w:ascii="Times New Roman" w:hAnsi="Times New Roman"/>
          <w:sz w:val="24"/>
          <w:szCs w:val="24"/>
        </w:rPr>
      </w:pPr>
      <w:r w:rsidRPr="00C244EC">
        <w:rPr>
          <w:rFonts w:ascii="Times New Roman" w:hAnsi="Times New Roman"/>
          <w:sz w:val="24"/>
          <w:szCs w:val="24"/>
        </w:rPr>
        <w:lastRenderedPageBreak/>
        <w:t xml:space="preserve">Приложение № </w:t>
      </w:r>
      <w:r w:rsidR="00C655E5">
        <w:rPr>
          <w:rFonts w:ascii="Times New Roman" w:hAnsi="Times New Roman"/>
          <w:sz w:val="24"/>
          <w:szCs w:val="24"/>
        </w:rPr>
        <w:t>7</w:t>
      </w:r>
    </w:p>
    <w:p w:rsidR="00A444EA" w:rsidRPr="00C244EC" w:rsidRDefault="00A444EA" w:rsidP="00A444EA">
      <w:pPr>
        <w:jc w:val="right"/>
        <w:rPr>
          <w:rFonts w:ascii="Times New Roman" w:hAnsi="Times New Roman"/>
          <w:sz w:val="24"/>
          <w:szCs w:val="24"/>
        </w:rPr>
      </w:pPr>
      <w:r w:rsidRPr="00C244EC">
        <w:rPr>
          <w:rFonts w:ascii="Times New Roman" w:hAnsi="Times New Roman"/>
          <w:sz w:val="24"/>
          <w:szCs w:val="24"/>
        </w:rPr>
        <w:t xml:space="preserve">к Решению Вольского </w:t>
      </w:r>
    </w:p>
    <w:p w:rsidR="00A444EA" w:rsidRPr="00C244EC" w:rsidRDefault="00A444EA" w:rsidP="00A444EA">
      <w:pPr>
        <w:jc w:val="right"/>
        <w:rPr>
          <w:rFonts w:ascii="Times New Roman" w:hAnsi="Times New Roman"/>
          <w:sz w:val="24"/>
          <w:szCs w:val="24"/>
        </w:rPr>
      </w:pPr>
      <w:r w:rsidRPr="00C244EC">
        <w:rPr>
          <w:rFonts w:ascii="Times New Roman" w:hAnsi="Times New Roman"/>
          <w:sz w:val="24"/>
          <w:szCs w:val="24"/>
        </w:rPr>
        <w:t>муниципального Собрания</w:t>
      </w:r>
    </w:p>
    <w:p w:rsidR="00A444EA" w:rsidRPr="00C244EC" w:rsidRDefault="00A444EA" w:rsidP="00A444EA">
      <w:pPr>
        <w:jc w:val="right"/>
        <w:rPr>
          <w:rFonts w:ascii="Times New Roman" w:hAnsi="Times New Roman"/>
          <w:sz w:val="24"/>
          <w:szCs w:val="24"/>
        </w:rPr>
      </w:pPr>
      <w:r w:rsidRPr="00C244EC">
        <w:rPr>
          <w:rFonts w:ascii="Times New Roman" w:hAnsi="Times New Roman"/>
          <w:sz w:val="24"/>
          <w:szCs w:val="24"/>
        </w:rPr>
        <w:t xml:space="preserve">от                       №                </w:t>
      </w:r>
    </w:p>
    <w:p w:rsidR="00A444EA" w:rsidRPr="00C244EC" w:rsidRDefault="00A444EA" w:rsidP="00A444EA">
      <w:pPr>
        <w:rPr>
          <w:rFonts w:ascii="Times New Roman" w:hAnsi="Times New Roman"/>
          <w:sz w:val="28"/>
          <w:szCs w:val="28"/>
        </w:rPr>
      </w:pPr>
    </w:p>
    <w:p w:rsidR="00A444EA" w:rsidRPr="00C244EC" w:rsidRDefault="00A444EA" w:rsidP="00A444EA">
      <w:pPr>
        <w:rPr>
          <w:rFonts w:ascii="Times New Roman" w:hAnsi="Times New Roman"/>
          <w:sz w:val="28"/>
          <w:szCs w:val="28"/>
        </w:rPr>
      </w:pPr>
    </w:p>
    <w:p w:rsidR="00A444EA" w:rsidRPr="00AC471D" w:rsidRDefault="00A444EA" w:rsidP="00A444EA">
      <w:pPr>
        <w:jc w:val="center"/>
        <w:rPr>
          <w:rFonts w:ascii="Times New Roman" w:hAnsi="Times New Roman"/>
          <w:b/>
          <w:sz w:val="28"/>
          <w:szCs w:val="28"/>
        </w:rPr>
      </w:pPr>
      <w:r w:rsidRPr="00AC471D">
        <w:rPr>
          <w:rFonts w:ascii="Times New Roman" w:hAnsi="Times New Roman"/>
          <w:b/>
          <w:sz w:val="28"/>
          <w:szCs w:val="28"/>
        </w:rPr>
        <w:t>Методика и расчет распределения иных межбюджетных трансфертов</w:t>
      </w:r>
    </w:p>
    <w:p w:rsidR="00A444EA" w:rsidRPr="00AC471D" w:rsidRDefault="00A444EA" w:rsidP="00A444EA">
      <w:pPr>
        <w:jc w:val="center"/>
        <w:rPr>
          <w:rFonts w:ascii="Times New Roman" w:hAnsi="Times New Roman"/>
          <w:b/>
          <w:sz w:val="28"/>
          <w:szCs w:val="28"/>
        </w:rPr>
      </w:pPr>
      <w:r w:rsidRPr="00AC471D">
        <w:rPr>
          <w:rFonts w:ascii="Times New Roman" w:hAnsi="Times New Roman"/>
          <w:b/>
          <w:sz w:val="28"/>
          <w:szCs w:val="28"/>
        </w:rPr>
        <w:t>из бюджета Вольского муниципального района</w:t>
      </w:r>
    </w:p>
    <w:p w:rsidR="00A444EA" w:rsidRPr="00AC471D" w:rsidRDefault="00A444EA" w:rsidP="00A444EA">
      <w:pPr>
        <w:jc w:val="center"/>
        <w:rPr>
          <w:rFonts w:ascii="Times New Roman" w:hAnsi="Times New Roman"/>
          <w:b/>
          <w:sz w:val="28"/>
          <w:szCs w:val="28"/>
        </w:rPr>
      </w:pPr>
      <w:r w:rsidRPr="00AC471D">
        <w:rPr>
          <w:rFonts w:ascii="Times New Roman" w:hAnsi="Times New Roman"/>
          <w:b/>
          <w:sz w:val="28"/>
          <w:szCs w:val="28"/>
        </w:rPr>
        <w:t>бюджетам поселений</w:t>
      </w:r>
    </w:p>
    <w:p w:rsidR="00A444EA" w:rsidRPr="00AC471D" w:rsidRDefault="00A444EA" w:rsidP="00A444EA">
      <w:pPr>
        <w:rPr>
          <w:rFonts w:ascii="Times New Roman" w:hAnsi="Times New Roman"/>
          <w:sz w:val="28"/>
          <w:szCs w:val="28"/>
        </w:rPr>
      </w:pPr>
    </w:p>
    <w:p w:rsidR="00A444EA" w:rsidRPr="00AC471D" w:rsidRDefault="00A444EA" w:rsidP="00A444EA">
      <w:pPr>
        <w:jc w:val="center"/>
        <w:rPr>
          <w:rFonts w:ascii="Times New Roman" w:hAnsi="Times New Roman"/>
          <w:b/>
          <w:sz w:val="24"/>
          <w:szCs w:val="24"/>
        </w:rPr>
      </w:pPr>
      <w:r w:rsidRPr="00AC471D">
        <w:rPr>
          <w:rFonts w:ascii="Times New Roman" w:hAnsi="Times New Roman"/>
          <w:b/>
          <w:sz w:val="24"/>
          <w:szCs w:val="24"/>
        </w:rPr>
        <w:t>1.Общие положения</w:t>
      </w:r>
    </w:p>
    <w:p w:rsidR="00A444EA" w:rsidRPr="00AC471D" w:rsidRDefault="00A444EA" w:rsidP="00A444EA">
      <w:pPr>
        <w:rPr>
          <w:rFonts w:ascii="Times New Roman" w:hAnsi="Times New Roman"/>
          <w:sz w:val="24"/>
          <w:szCs w:val="24"/>
        </w:rPr>
      </w:pPr>
    </w:p>
    <w:p w:rsidR="00607AF5" w:rsidRPr="00607AF5" w:rsidRDefault="00607AF5" w:rsidP="00607AF5">
      <w:pPr>
        <w:ind w:firstLine="720"/>
        <w:jc w:val="both"/>
        <w:rPr>
          <w:rFonts w:ascii="Times New Roman" w:hAnsi="Times New Roman"/>
          <w:sz w:val="24"/>
          <w:szCs w:val="24"/>
        </w:rPr>
      </w:pPr>
      <w:r w:rsidRPr="00607AF5">
        <w:rPr>
          <w:rFonts w:ascii="Times New Roman" w:hAnsi="Times New Roman"/>
          <w:sz w:val="24"/>
          <w:szCs w:val="24"/>
        </w:rPr>
        <w:t>1.1. Иные межбюджетные трансферты предоставляются бюджетам поселений из бюджета муниципального района на основании ст. 142-4 бюджетного Кодекса РФ в соответствии с Законом Саратовской области от 16.01.2008 года № 4-ЗСО.</w:t>
      </w:r>
    </w:p>
    <w:p w:rsidR="00607AF5" w:rsidRPr="00607AF5" w:rsidRDefault="00607AF5" w:rsidP="00607AF5">
      <w:pPr>
        <w:ind w:firstLine="720"/>
        <w:jc w:val="both"/>
        <w:rPr>
          <w:rFonts w:ascii="Times New Roman" w:hAnsi="Times New Roman"/>
          <w:sz w:val="24"/>
          <w:szCs w:val="24"/>
        </w:rPr>
      </w:pPr>
      <w:r w:rsidRPr="00607AF5">
        <w:rPr>
          <w:rFonts w:ascii="Times New Roman" w:hAnsi="Times New Roman"/>
          <w:sz w:val="24"/>
          <w:szCs w:val="24"/>
        </w:rPr>
        <w:t>1.2. Иные межбюджетные трансферты бюджетам поселений из бюджета муниципального района получают бюджеты поселений, прогнозный объем которых, подлежащих зачислению в бюджет поселения в соответствии со ст. 61.5 Бюджетного Кодекса РФ и дотаций из бюджета муниципального района на выравнивание уровня бюджетной обеспеченности поселений ниже прогнозного объема их расходов в очередном бюджетном году.</w:t>
      </w:r>
    </w:p>
    <w:p w:rsidR="00607AF5" w:rsidRPr="00607AF5" w:rsidRDefault="00607AF5" w:rsidP="00607AF5">
      <w:pPr>
        <w:ind w:firstLine="720"/>
        <w:jc w:val="both"/>
        <w:rPr>
          <w:rFonts w:ascii="Times New Roman" w:hAnsi="Times New Roman"/>
          <w:sz w:val="24"/>
          <w:szCs w:val="24"/>
        </w:rPr>
      </w:pPr>
      <w:r w:rsidRPr="00607AF5">
        <w:rPr>
          <w:rFonts w:ascii="Times New Roman" w:hAnsi="Times New Roman"/>
          <w:sz w:val="24"/>
          <w:szCs w:val="24"/>
        </w:rPr>
        <w:t>1.3. Перечень поселений, имеющих право на получение иных межбюджетных трансфертов, определяется после произведения расчетов дотаций на выравнивание уровня бюджетной обеспеченности поселений из РФФПП.</w:t>
      </w:r>
    </w:p>
    <w:p w:rsidR="00607AF5" w:rsidRPr="00607AF5" w:rsidRDefault="00607AF5" w:rsidP="00607AF5">
      <w:pPr>
        <w:ind w:firstLine="720"/>
        <w:jc w:val="center"/>
        <w:rPr>
          <w:rFonts w:ascii="Times New Roman" w:hAnsi="Times New Roman"/>
          <w:sz w:val="24"/>
          <w:szCs w:val="24"/>
        </w:rPr>
      </w:pPr>
    </w:p>
    <w:p w:rsidR="00607AF5" w:rsidRPr="00607AF5" w:rsidRDefault="00607AF5" w:rsidP="00607AF5">
      <w:pPr>
        <w:ind w:firstLine="720"/>
        <w:jc w:val="center"/>
        <w:rPr>
          <w:rFonts w:ascii="Times New Roman" w:hAnsi="Times New Roman"/>
          <w:sz w:val="24"/>
          <w:szCs w:val="24"/>
        </w:rPr>
      </w:pPr>
    </w:p>
    <w:p w:rsidR="00607AF5" w:rsidRPr="00083247" w:rsidRDefault="00607AF5" w:rsidP="00083247">
      <w:pPr>
        <w:pStyle w:val="ac"/>
        <w:numPr>
          <w:ilvl w:val="0"/>
          <w:numId w:val="2"/>
        </w:numPr>
        <w:rPr>
          <w:rFonts w:ascii="Times New Roman" w:hAnsi="Times New Roman"/>
          <w:b/>
          <w:sz w:val="24"/>
          <w:szCs w:val="24"/>
        </w:rPr>
      </w:pPr>
      <w:r w:rsidRPr="00083247">
        <w:rPr>
          <w:rFonts w:ascii="Times New Roman" w:hAnsi="Times New Roman"/>
          <w:b/>
          <w:sz w:val="24"/>
          <w:szCs w:val="24"/>
        </w:rPr>
        <w:t>Порядок расчета иных межбюджетных трансфертов бюджетам поселений из бюджета муниципального района</w:t>
      </w:r>
    </w:p>
    <w:p w:rsidR="00607AF5" w:rsidRPr="00607AF5" w:rsidRDefault="00607AF5" w:rsidP="00607AF5">
      <w:pPr>
        <w:ind w:firstLine="720"/>
        <w:jc w:val="center"/>
        <w:rPr>
          <w:rFonts w:ascii="Times New Roman" w:hAnsi="Times New Roman"/>
          <w:b/>
          <w:sz w:val="24"/>
          <w:szCs w:val="24"/>
        </w:rPr>
      </w:pPr>
    </w:p>
    <w:p w:rsidR="00083247" w:rsidRPr="00083247" w:rsidRDefault="00083247" w:rsidP="00083247">
      <w:pPr>
        <w:ind w:firstLine="720"/>
        <w:rPr>
          <w:rFonts w:ascii="Times New Roman" w:hAnsi="Times New Roman"/>
          <w:sz w:val="24"/>
          <w:szCs w:val="24"/>
        </w:rPr>
      </w:pPr>
      <w:r w:rsidRPr="00083247">
        <w:rPr>
          <w:rFonts w:ascii="Times New Roman" w:hAnsi="Times New Roman"/>
          <w:sz w:val="24"/>
          <w:szCs w:val="24"/>
        </w:rPr>
        <w:t>2.1.</w:t>
      </w:r>
      <w:r w:rsidRPr="00083247">
        <w:rPr>
          <w:rFonts w:ascii="Times New Roman" w:hAnsi="Times New Roman"/>
          <w:sz w:val="24"/>
          <w:szCs w:val="24"/>
        </w:rPr>
        <w:tab/>
        <w:t xml:space="preserve">Конкретный размер иных межбюджетных трансфертов бюджетам поселений </w:t>
      </w:r>
    </w:p>
    <w:p w:rsidR="00083247" w:rsidRPr="00083247" w:rsidRDefault="00083247" w:rsidP="00083247">
      <w:pPr>
        <w:ind w:firstLine="720"/>
        <w:rPr>
          <w:rFonts w:ascii="Times New Roman" w:hAnsi="Times New Roman"/>
          <w:sz w:val="24"/>
          <w:szCs w:val="24"/>
        </w:rPr>
      </w:pPr>
      <w:r w:rsidRPr="00083247">
        <w:rPr>
          <w:rFonts w:ascii="Times New Roman" w:hAnsi="Times New Roman"/>
          <w:sz w:val="24"/>
          <w:szCs w:val="24"/>
        </w:rPr>
        <w:t>определяется после произведенного расчета дотаций на выравнивание уровня бюджетной обеспеченности поселений всего муниципального района и устанавливается, как сумма разницы между прогнозным объемом доходов и дотаций из бюджета района на выравнивание уровня бюджетной обеспеченности поселения и прогнозным объемом первоочередных расходов поселения в очередном финансовом году.</w:t>
      </w:r>
    </w:p>
    <w:p w:rsidR="00083247" w:rsidRPr="00083247" w:rsidRDefault="00083247" w:rsidP="00083247">
      <w:pPr>
        <w:ind w:firstLine="720"/>
        <w:rPr>
          <w:rFonts w:ascii="Times New Roman" w:hAnsi="Times New Roman"/>
          <w:sz w:val="24"/>
          <w:szCs w:val="24"/>
        </w:rPr>
      </w:pPr>
      <w:r w:rsidRPr="00083247">
        <w:rPr>
          <w:rFonts w:ascii="Times New Roman" w:hAnsi="Times New Roman"/>
          <w:sz w:val="24"/>
          <w:szCs w:val="24"/>
        </w:rPr>
        <w:t>2.2.</w:t>
      </w:r>
      <w:r w:rsidRPr="00083247">
        <w:rPr>
          <w:rFonts w:ascii="Times New Roman" w:hAnsi="Times New Roman"/>
          <w:sz w:val="24"/>
          <w:szCs w:val="24"/>
        </w:rPr>
        <w:tab/>
        <w:t xml:space="preserve">Иных межбюджетные трансферты бюджетам поселений на плановые периоды </w:t>
      </w:r>
    </w:p>
    <w:p w:rsidR="00083247" w:rsidRPr="00083247" w:rsidRDefault="00083247" w:rsidP="00083247">
      <w:pPr>
        <w:ind w:firstLine="720"/>
        <w:rPr>
          <w:rFonts w:ascii="Times New Roman" w:hAnsi="Times New Roman"/>
          <w:sz w:val="24"/>
          <w:szCs w:val="24"/>
        </w:rPr>
      </w:pPr>
      <w:r w:rsidRPr="00083247">
        <w:rPr>
          <w:rFonts w:ascii="Times New Roman" w:hAnsi="Times New Roman"/>
          <w:sz w:val="24"/>
          <w:szCs w:val="24"/>
        </w:rPr>
        <w:t>планируется исходя из прогнозного уровня инфляции и рассчитывается как произведение суммы иных межбюджетных трансфертов на очередной финансовый год на коэффициент прогнозного уровня инфляции год к году.</w:t>
      </w:r>
    </w:p>
    <w:p w:rsidR="00607AF5" w:rsidRPr="00083247" w:rsidRDefault="00083247" w:rsidP="00083247">
      <w:pPr>
        <w:pStyle w:val="ac"/>
        <w:numPr>
          <w:ilvl w:val="1"/>
          <w:numId w:val="2"/>
        </w:numPr>
        <w:rPr>
          <w:rFonts w:ascii="Times New Roman" w:hAnsi="Times New Roman"/>
          <w:sz w:val="24"/>
          <w:szCs w:val="24"/>
        </w:rPr>
      </w:pPr>
      <w:r w:rsidRPr="00083247">
        <w:rPr>
          <w:rFonts w:ascii="Times New Roman" w:hAnsi="Times New Roman"/>
          <w:sz w:val="24"/>
          <w:szCs w:val="24"/>
        </w:rPr>
        <w:t>Размер иных межбюджетных трансфертов бюджетам поселений из бюджета муниципального района может подлежать корректировке в ходе исполнения бюджета поселений.</w:t>
      </w:r>
    </w:p>
    <w:p w:rsidR="00083247" w:rsidRPr="00083247" w:rsidRDefault="00083247" w:rsidP="00083247">
      <w:pPr>
        <w:ind w:left="720"/>
        <w:rPr>
          <w:rFonts w:ascii="Times New Roman" w:hAnsi="Times New Roman"/>
          <w:b/>
          <w:sz w:val="24"/>
          <w:szCs w:val="24"/>
        </w:rPr>
      </w:pPr>
    </w:p>
    <w:p w:rsidR="00607AF5" w:rsidRPr="00083247" w:rsidRDefault="00607AF5" w:rsidP="00083247">
      <w:pPr>
        <w:pStyle w:val="ac"/>
        <w:numPr>
          <w:ilvl w:val="0"/>
          <w:numId w:val="2"/>
        </w:numPr>
        <w:rPr>
          <w:rFonts w:ascii="Times New Roman" w:hAnsi="Times New Roman"/>
          <w:b/>
          <w:sz w:val="24"/>
          <w:szCs w:val="24"/>
        </w:rPr>
      </w:pPr>
      <w:r w:rsidRPr="00083247">
        <w:rPr>
          <w:rFonts w:ascii="Times New Roman" w:hAnsi="Times New Roman"/>
          <w:b/>
          <w:sz w:val="24"/>
          <w:szCs w:val="24"/>
        </w:rPr>
        <w:t>Порядок предоставления иных межбюджетных трансфертов бюджетам поселений из бюджета муниципального района</w:t>
      </w:r>
    </w:p>
    <w:p w:rsidR="00607AF5" w:rsidRPr="00607AF5" w:rsidRDefault="00607AF5" w:rsidP="00607AF5">
      <w:pPr>
        <w:ind w:firstLine="720"/>
        <w:jc w:val="both"/>
        <w:rPr>
          <w:rFonts w:ascii="Times New Roman" w:hAnsi="Times New Roman"/>
          <w:sz w:val="24"/>
          <w:szCs w:val="24"/>
        </w:rPr>
      </w:pPr>
    </w:p>
    <w:p w:rsidR="00607AF5" w:rsidRPr="00607AF5" w:rsidRDefault="00607AF5" w:rsidP="00607AF5">
      <w:pPr>
        <w:ind w:firstLine="720"/>
        <w:jc w:val="both"/>
        <w:rPr>
          <w:rFonts w:ascii="Times New Roman" w:hAnsi="Times New Roman"/>
          <w:sz w:val="24"/>
          <w:szCs w:val="24"/>
        </w:rPr>
      </w:pPr>
      <w:r w:rsidRPr="00607AF5">
        <w:rPr>
          <w:rFonts w:ascii="Times New Roman" w:hAnsi="Times New Roman"/>
          <w:sz w:val="24"/>
          <w:szCs w:val="24"/>
        </w:rPr>
        <w:t>3.1.</w:t>
      </w:r>
      <w:r w:rsidRPr="00607AF5">
        <w:rPr>
          <w:rFonts w:ascii="Times New Roman" w:hAnsi="Times New Roman"/>
          <w:b/>
          <w:sz w:val="24"/>
          <w:szCs w:val="24"/>
        </w:rPr>
        <w:t xml:space="preserve"> </w:t>
      </w:r>
      <w:r w:rsidRPr="00607AF5">
        <w:rPr>
          <w:rFonts w:ascii="Times New Roman" w:hAnsi="Times New Roman"/>
          <w:sz w:val="24"/>
          <w:szCs w:val="24"/>
        </w:rPr>
        <w:t>Иные межбюджетные трансферты бюджетам поселений из бюджета муниципального района предоставляются в порядке, установленном решением Вольского муниципального Собрания для предоставления дотаций из РФФПП на выравнивание уровня бюджетной обеспеченности поселений.</w:t>
      </w:r>
    </w:p>
    <w:p w:rsidR="00A444EA" w:rsidRDefault="00A444EA" w:rsidP="00A444EA">
      <w:pPr>
        <w:spacing w:after="200" w:line="276" w:lineRule="auto"/>
        <w:rPr>
          <w:rFonts w:ascii="Times New Roman" w:hAnsi="Times New Roman"/>
        </w:rPr>
      </w:pPr>
    </w:p>
    <w:p w:rsidR="00993D38" w:rsidRDefault="00993D38" w:rsidP="00A444EA">
      <w:pPr>
        <w:spacing w:after="200" w:line="276" w:lineRule="auto"/>
        <w:rPr>
          <w:rFonts w:ascii="Times New Roman" w:hAnsi="Times New Roman"/>
        </w:rPr>
      </w:pPr>
    </w:p>
    <w:p w:rsidR="00A444EA" w:rsidRPr="00C244EC" w:rsidRDefault="00A444EA" w:rsidP="00A444EA">
      <w:pPr>
        <w:spacing w:after="200" w:line="276" w:lineRule="auto"/>
        <w:rPr>
          <w:rFonts w:ascii="Times New Roman" w:hAnsi="Times New Roman"/>
        </w:rPr>
      </w:pPr>
    </w:p>
    <w:p w:rsidR="00CA5682" w:rsidRPr="00C244EC" w:rsidRDefault="00AD141E" w:rsidP="00CA5682">
      <w:pPr>
        <w:pStyle w:val="a6"/>
        <w:jc w:val="right"/>
        <w:rPr>
          <w:rFonts w:ascii="Times New Roman" w:hAnsi="Times New Roman"/>
          <w:sz w:val="24"/>
          <w:szCs w:val="24"/>
        </w:rPr>
      </w:pPr>
      <w:r w:rsidRPr="00C244EC">
        <w:rPr>
          <w:rFonts w:ascii="Times New Roman" w:hAnsi="Times New Roman"/>
          <w:sz w:val="24"/>
          <w:szCs w:val="24"/>
        </w:rPr>
        <w:lastRenderedPageBreak/>
        <w:t xml:space="preserve">Приложение № </w:t>
      </w:r>
      <w:r w:rsidR="00C655E5">
        <w:rPr>
          <w:rFonts w:ascii="Times New Roman" w:hAnsi="Times New Roman"/>
          <w:sz w:val="24"/>
          <w:szCs w:val="24"/>
        </w:rPr>
        <w:t>8</w:t>
      </w:r>
    </w:p>
    <w:p w:rsidR="00CA5682" w:rsidRPr="00C244EC" w:rsidRDefault="00CA5682" w:rsidP="00CA5682">
      <w:pPr>
        <w:pStyle w:val="a6"/>
        <w:jc w:val="right"/>
        <w:rPr>
          <w:rFonts w:ascii="Times New Roman" w:hAnsi="Times New Roman"/>
          <w:sz w:val="24"/>
          <w:szCs w:val="24"/>
        </w:rPr>
      </w:pPr>
      <w:r w:rsidRPr="00C244EC">
        <w:rPr>
          <w:rFonts w:ascii="Times New Roman" w:hAnsi="Times New Roman"/>
          <w:sz w:val="24"/>
          <w:szCs w:val="24"/>
        </w:rPr>
        <w:t xml:space="preserve">к Решению Вольского </w:t>
      </w:r>
    </w:p>
    <w:p w:rsidR="00CA5682" w:rsidRPr="00C244EC" w:rsidRDefault="00CA5682" w:rsidP="00CA5682">
      <w:pPr>
        <w:pStyle w:val="a6"/>
        <w:jc w:val="right"/>
        <w:rPr>
          <w:rFonts w:ascii="Times New Roman" w:hAnsi="Times New Roman"/>
          <w:sz w:val="24"/>
          <w:szCs w:val="24"/>
        </w:rPr>
      </w:pPr>
      <w:r w:rsidRPr="00C244EC">
        <w:rPr>
          <w:rFonts w:ascii="Times New Roman" w:hAnsi="Times New Roman"/>
          <w:sz w:val="24"/>
          <w:szCs w:val="24"/>
        </w:rPr>
        <w:t>муниципального Собрания</w:t>
      </w:r>
    </w:p>
    <w:p w:rsidR="00CA5682" w:rsidRPr="00C244EC" w:rsidRDefault="00CA5682" w:rsidP="00CA5682">
      <w:pPr>
        <w:pStyle w:val="a6"/>
        <w:jc w:val="right"/>
        <w:rPr>
          <w:rFonts w:ascii="Times New Roman" w:hAnsi="Times New Roman"/>
          <w:sz w:val="24"/>
          <w:szCs w:val="24"/>
        </w:rPr>
      </w:pPr>
      <w:r w:rsidRPr="00C244EC">
        <w:rPr>
          <w:rFonts w:ascii="Times New Roman" w:hAnsi="Times New Roman"/>
          <w:sz w:val="24"/>
          <w:szCs w:val="24"/>
        </w:rPr>
        <w:t xml:space="preserve">от                       № </w:t>
      </w:r>
    </w:p>
    <w:p w:rsidR="00CA5682" w:rsidRPr="00C244EC" w:rsidRDefault="00CA5682" w:rsidP="00CA5682">
      <w:pPr>
        <w:pStyle w:val="a6"/>
        <w:jc w:val="right"/>
        <w:rPr>
          <w:rFonts w:ascii="Times New Roman" w:hAnsi="Times New Roman"/>
          <w:sz w:val="24"/>
          <w:szCs w:val="24"/>
        </w:rPr>
      </w:pPr>
    </w:p>
    <w:p w:rsidR="00CA5682" w:rsidRPr="00C244EC" w:rsidRDefault="00CA5682" w:rsidP="00CA5682">
      <w:pPr>
        <w:pStyle w:val="a6"/>
        <w:jc w:val="center"/>
        <w:rPr>
          <w:rFonts w:ascii="Times New Roman" w:hAnsi="Times New Roman"/>
          <w:sz w:val="28"/>
          <w:szCs w:val="28"/>
        </w:rPr>
      </w:pPr>
      <w:r w:rsidRPr="00C244EC">
        <w:rPr>
          <w:rFonts w:ascii="Times New Roman" w:hAnsi="Times New Roman"/>
          <w:sz w:val="28"/>
          <w:szCs w:val="28"/>
        </w:rPr>
        <w:t>Ведомственная структура расходов районного бюджета Вольского муниципального района на 202</w:t>
      </w:r>
      <w:r w:rsidR="006D40A5">
        <w:rPr>
          <w:rFonts w:ascii="Times New Roman" w:hAnsi="Times New Roman"/>
          <w:sz w:val="28"/>
          <w:szCs w:val="28"/>
        </w:rPr>
        <w:t>6</w:t>
      </w:r>
      <w:r w:rsidRPr="00C244EC">
        <w:rPr>
          <w:rFonts w:ascii="Times New Roman" w:hAnsi="Times New Roman"/>
          <w:sz w:val="28"/>
          <w:szCs w:val="28"/>
        </w:rPr>
        <w:t xml:space="preserve"> год и плановый период 202</w:t>
      </w:r>
      <w:r w:rsidR="006D40A5">
        <w:rPr>
          <w:rFonts w:ascii="Times New Roman" w:hAnsi="Times New Roman"/>
          <w:sz w:val="28"/>
          <w:szCs w:val="28"/>
        </w:rPr>
        <w:t>7</w:t>
      </w:r>
      <w:r w:rsidRPr="00C244EC">
        <w:rPr>
          <w:rFonts w:ascii="Times New Roman" w:hAnsi="Times New Roman"/>
          <w:sz w:val="28"/>
          <w:szCs w:val="28"/>
        </w:rPr>
        <w:t xml:space="preserve"> и 202</w:t>
      </w:r>
      <w:r w:rsidR="006D40A5">
        <w:rPr>
          <w:rFonts w:ascii="Times New Roman" w:hAnsi="Times New Roman"/>
          <w:sz w:val="28"/>
          <w:szCs w:val="28"/>
        </w:rPr>
        <w:t>8</w:t>
      </w:r>
      <w:r w:rsidRPr="00C244EC">
        <w:rPr>
          <w:rFonts w:ascii="Times New Roman" w:hAnsi="Times New Roman"/>
          <w:sz w:val="28"/>
          <w:szCs w:val="28"/>
        </w:rPr>
        <w:t xml:space="preserve"> годов</w:t>
      </w:r>
    </w:p>
    <w:p w:rsidR="00CA5682" w:rsidRPr="00C244EC" w:rsidRDefault="00CA5682" w:rsidP="00CA5682">
      <w:pPr>
        <w:pStyle w:val="a6"/>
        <w:jc w:val="center"/>
        <w:rPr>
          <w:rFonts w:ascii="Times New Roman" w:hAnsi="Times New Roman"/>
          <w:sz w:val="28"/>
          <w:szCs w:val="28"/>
        </w:rPr>
      </w:pPr>
      <w:r w:rsidRPr="00C244EC">
        <w:rPr>
          <w:rFonts w:ascii="Times New Roman" w:hAnsi="Times New Roman"/>
          <w:sz w:val="28"/>
          <w:szCs w:val="28"/>
        </w:rPr>
        <w:t xml:space="preserve"> </w:t>
      </w:r>
    </w:p>
    <w:p w:rsidR="00566447" w:rsidRDefault="00CA5682" w:rsidP="00566447">
      <w:pPr>
        <w:pStyle w:val="a6"/>
        <w:jc w:val="right"/>
        <w:rPr>
          <w:rFonts w:ascii="Times New Roman" w:hAnsi="Times New Roman"/>
          <w:sz w:val="24"/>
          <w:szCs w:val="24"/>
        </w:rPr>
      </w:pPr>
      <w:r w:rsidRPr="00C244EC">
        <w:rPr>
          <w:rFonts w:ascii="Times New Roman" w:hAnsi="Times New Roman"/>
          <w:sz w:val="24"/>
          <w:szCs w:val="24"/>
        </w:rPr>
        <w:t>(т</w:t>
      </w:r>
      <w:r w:rsidR="00566447" w:rsidRPr="00C244EC">
        <w:rPr>
          <w:rFonts w:ascii="Times New Roman" w:hAnsi="Times New Roman"/>
          <w:sz w:val="24"/>
          <w:szCs w:val="24"/>
        </w:rPr>
        <w:t>ыс.</w:t>
      </w:r>
      <w:r w:rsidR="00DB0E66">
        <w:rPr>
          <w:rFonts w:ascii="Times New Roman" w:hAnsi="Times New Roman"/>
          <w:sz w:val="24"/>
          <w:szCs w:val="24"/>
        </w:rPr>
        <w:t xml:space="preserve"> </w:t>
      </w:r>
      <w:r w:rsidR="00566447" w:rsidRPr="00C244EC">
        <w:rPr>
          <w:rFonts w:ascii="Times New Roman" w:hAnsi="Times New Roman"/>
          <w:sz w:val="24"/>
          <w:szCs w:val="24"/>
        </w:rPr>
        <w:t>руб.</w:t>
      </w:r>
      <w:r w:rsidRPr="00C244EC">
        <w:rPr>
          <w:rFonts w:ascii="Times New Roman" w:hAnsi="Times New Roman"/>
          <w:sz w:val="24"/>
          <w:szCs w:val="24"/>
        </w:rPr>
        <w:t>)</w:t>
      </w:r>
    </w:p>
    <w:tbl>
      <w:tblPr>
        <w:tblW w:w="11293" w:type="dxa"/>
        <w:tblInd w:w="-289" w:type="dxa"/>
        <w:tblLayout w:type="fixed"/>
        <w:tblLook w:val="04A0" w:firstRow="1" w:lastRow="0" w:firstColumn="1" w:lastColumn="0" w:noHBand="0" w:noVBand="1"/>
      </w:tblPr>
      <w:tblGrid>
        <w:gridCol w:w="2978"/>
        <w:gridCol w:w="755"/>
        <w:gridCol w:w="662"/>
        <w:gridCol w:w="799"/>
        <w:gridCol w:w="1327"/>
        <w:gridCol w:w="1072"/>
        <w:gridCol w:w="1100"/>
        <w:gridCol w:w="1280"/>
        <w:gridCol w:w="1320"/>
      </w:tblGrid>
      <w:tr w:rsidR="006D40A5" w:rsidRPr="006D40A5" w:rsidTr="006D40A5">
        <w:trPr>
          <w:trHeight w:val="255"/>
        </w:trPr>
        <w:tc>
          <w:tcPr>
            <w:tcW w:w="297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Наименование</w:t>
            </w:r>
          </w:p>
        </w:tc>
        <w:tc>
          <w:tcPr>
            <w:tcW w:w="755"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Код</w:t>
            </w:r>
          </w:p>
        </w:tc>
        <w:tc>
          <w:tcPr>
            <w:tcW w:w="662"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Раздел</w:t>
            </w:r>
          </w:p>
        </w:tc>
        <w:tc>
          <w:tcPr>
            <w:tcW w:w="799"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Под-раздел</w:t>
            </w:r>
          </w:p>
        </w:tc>
        <w:tc>
          <w:tcPr>
            <w:tcW w:w="1327"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Целевая статья</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Вид расходов</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2026 год</w:t>
            </w:r>
          </w:p>
        </w:tc>
        <w:tc>
          <w:tcPr>
            <w:tcW w:w="1280" w:type="dxa"/>
            <w:vMerge w:val="restart"/>
            <w:tcBorders>
              <w:top w:val="single" w:sz="4" w:space="0" w:color="auto"/>
              <w:left w:val="nil"/>
              <w:bottom w:val="single" w:sz="4" w:space="0" w:color="auto"/>
              <w:right w:val="nil"/>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2027 год</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2028 год</w:t>
            </w:r>
          </w:p>
        </w:tc>
      </w:tr>
      <w:tr w:rsidR="006D40A5" w:rsidRPr="006D40A5" w:rsidTr="006D40A5">
        <w:trPr>
          <w:trHeight w:val="255"/>
        </w:trPr>
        <w:tc>
          <w:tcPr>
            <w:tcW w:w="2978"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755"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662"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799"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1327"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c>
          <w:tcPr>
            <w:tcW w:w="1280" w:type="dxa"/>
            <w:vMerge/>
            <w:tcBorders>
              <w:top w:val="single" w:sz="4" w:space="0" w:color="auto"/>
              <w:left w:val="nil"/>
              <w:bottom w:val="single" w:sz="4" w:space="0" w:color="auto"/>
              <w:right w:val="nil"/>
            </w:tcBorders>
            <w:vAlign w:val="center"/>
            <w:hideMark/>
          </w:tcPr>
          <w:p w:rsidR="006D40A5" w:rsidRPr="006D40A5" w:rsidRDefault="006D40A5" w:rsidP="006D40A5">
            <w:pPr>
              <w:rPr>
                <w:rFonts w:cs="Arial"/>
                <w:b/>
                <w:bCs/>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r>
      <w:tr w:rsidR="006D40A5" w:rsidRPr="006D40A5" w:rsidTr="006D40A5">
        <w:trPr>
          <w:trHeight w:val="270"/>
        </w:trPr>
        <w:tc>
          <w:tcPr>
            <w:tcW w:w="2978" w:type="dxa"/>
            <w:tcBorders>
              <w:top w:val="nil"/>
              <w:left w:val="single" w:sz="4" w:space="0" w:color="auto"/>
              <w:bottom w:val="nil"/>
              <w:right w:val="nil"/>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1</w:t>
            </w:r>
          </w:p>
        </w:tc>
        <w:tc>
          <w:tcPr>
            <w:tcW w:w="755"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2</w:t>
            </w:r>
          </w:p>
        </w:tc>
        <w:tc>
          <w:tcPr>
            <w:tcW w:w="662"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3</w:t>
            </w:r>
          </w:p>
        </w:tc>
        <w:tc>
          <w:tcPr>
            <w:tcW w:w="799"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4</w:t>
            </w:r>
          </w:p>
        </w:tc>
        <w:tc>
          <w:tcPr>
            <w:tcW w:w="1327"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5</w:t>
            </w:r>
          </w:p>
        </w:tc>
        <w:tc>
          <w:tcPr>
            <w:tcW w:w="1072"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6</w:t>
            </w:r>
          </w:p>
        </w:tc>
        <w:tc>
          <w:tcPr>
            <w:tcW w:w="1100"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7</w:t>
            </w:r>
          </w:p>
        </w:tc>
        <w:tc>
          <w:tcPr>
            <w:tcW w:w="1280"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8</w:t>
            </w:r>
          </w:p>
        </w:tc>
        <w:tc>
          <w:tcPr>
            <w:tcW w:w="1320"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9</w:t>
            </w:r>
          </w:p>
        </w:tc>
      </w:tr>
      <w:tr w:rsidR="006D40A5" w:rsidRPr="006D40A5" w:rsidTr="006D40A5">
        <w:trPr>
          <w:trHeight w:val="1125"/>
        </w:trPr>
        <w:tc>
          <w:tcPr>
            <w:tcW w:w="297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Комитет по управлению муниципальным имуществом и природными ресурсами администрации Вольского муниципального района</w:t>
            </w:r>
          </w:p>
        </w:tc>
        <w:tc>
          <w:tcPr>
            <w:tcW w:w="755" w:type="dxa"/>
            <w:tcBorders>
              <w:top w:val="single" w:sz="8" w:space="0" w:color="auto"/>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062</w:t>
            </w:r>
          </w:p>
        </w:tc>
        <w:tc>
          <w:tcPr>
            <w:tcW w:w="662"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single" w:sz="8" w:space="0" w:color="auto"/>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14 853,0</w:t>
            </w:r>
          </w:p>
        </w:tc>
        <w:tc>
          <w:tcPr>
            <w:tcW w:w="1280"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14 815,0</w:t>
            </w:r>
          </w:p>
        </w:tc>
        <w:tc>
          <w:tcPr>
            <w:tcW w:w="13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15 377,0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14 853,0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15 377,0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14 853,0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15 377,0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13 629,0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14 175,0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13 629,0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14 175,0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кадастровых работ</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Оценка объектов недвижимости, земельных участков, признание прав и регулирование отношений по муниципальной собственности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"Утверждение генеральных планов поселения в части "Принятие, в соответствии с гражданским законодательством РФ решения о сносе самовольной постройки или ее приведений в соответствие с предельными параметрами разрешенного строительства"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062</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Финансовое управление администрации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75 207,4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86 839,7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95 906,7</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61 053,2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59 258,7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61 415,4</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61 053,2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59 258,7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61 415,4</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18 621,0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19 220,0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18 621,0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19 220,0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18 621,0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19 220,0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17 586,0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18 291,0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19 023,0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17 586,0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18 291,0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19 023,0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Погашение кредиторской задолженности, исполнение решений суда, исполнительных документов и решений налоговых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решений суда и исполнительных документов, не связанных с погашением кредиторской задолженности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7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судебных актов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830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 из бюджета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 из бюджета муниципального района, не связанных с передачей полномочий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бюджетам поселений, общего характера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5 570,3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5 570,3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5 570,3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санкционированию финансовыми органами муниципальных образований области кассовых выплат получателям средств областного бюджета, областным государственным автономным и бюджетным учреждениям, иным юридическим лицам, не являющимся участниками бюджетного процесса, расположенным на территориях муниципальных образований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4 781,0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4 973,0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5 173,0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4 781,0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4 973,0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5 173,0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787,9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595,9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395,9</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787,9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595,9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395,9</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Профессиональная подготовка, переподготовка и повышение квалификации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государственного и муниципального долга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внутреннего государственного и муниципального долга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долговых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Платежи по муниципальному долгу</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муниципального долга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муниципального долга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Межбюджетные трансферты бюджетам субъектов РФ и муниципальных образований общего характера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9 393,2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9 801,0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10 207,3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 субъектов Российской Федерации и муниципальных образований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9 393,2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9 801,0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10 207,3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Дотация на выравнивание бюджетной обеспеченности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государственных полномочий по расчету и предоставлению дотаций поселениям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063</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Вольское муниципальное собрание - представительный орган местного самоуправления Вольского муниципального района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5 634,0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5 497,0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5 725,0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представительных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депутатов представительного органа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3 377,0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3 149,0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3 282,0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выплаты гражданам несоциального характера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334</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Администрация Вольского муниципального района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2 464 086,8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2 357 961,6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2 326 392,5</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128 839,3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119 898,9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124 581,1</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высшего должностного лица субъекта Российской Федерации и муниципального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главы района, главы муниципального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71 987,5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72 017,5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74 828,5</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67 503,0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69 233,0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72 044,0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67 503,0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69 233,0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72 044,0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56 761,0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59 072,0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53 750,0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55 901,0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58 138,0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53 750,0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55 901,0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58 138,0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1 762,0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1 762,0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Главы администрации, заместителей Главы администрации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Погашение кредиторской задолженности, исполнение решений суда, исполнительных документов и решений налоговых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решений суда и исполнительных документов, не связанных с погашением кредиторской задолженности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кадастровых работ</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Судебная система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федерального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Резервные фонды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Управление резервными средствами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Резервный фонд администрации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Средства, выделяемые из резервного фонда администрации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Резервные средства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870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Другие 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50 756,5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41 646,8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43 313,3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44 864,2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36 294,0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38 010,0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44 864,2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36 294,0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38 010,0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"УМТО ВМР"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30 989,2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22 454,0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23 569,0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30 989,2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22 454,0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23 569,0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16 958,0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17 637,0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18 343,0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16 958,0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17 637,0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18 343,0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13 941,2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4 722,0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5 122,0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13 941,2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4 722,0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5 122,0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"Централизованная бухгалтерия"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9 668,0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9 722,0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10 119,0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9 668,0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9 722,0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10 119,0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9 573,0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9 957,0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9 573,0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9 957,0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149,0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149,0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"Муниципальный архив ВМР"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4 207,0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4 322,0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4 207,0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4 322,0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3 334,0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3 468,0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3 334,0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3 468,0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854,0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 размещение информационных банеров, плакатов, тематических информационных модулей на квитанциях за услуги ЖКХ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"Об участии в профилактике правонарушений на территории Вольского муниципального района Саратовской области в 2024 - 2026 г.г."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"Участие добровольных формирований в охране общественного порядка, организационные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Страхование граждан оказывающих содействие в охране общественного порядка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Страхование граждан оказывающих содействие в охране общественного порядка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правонарушений, в том числе среди детей и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муниципальной службы в Вольском муниципальном районе на 2026-2028 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основного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Изготовление и размещение тематических баннеров, изготовление информационных табличек, стендов, буклетов и брошюр, направленных на профилактику экстремизма, воспитания толерантности и патриотизма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мероприятий, направленных на социально-культурную адаптацию мигрантов, в т. ч. подготовка  и размещение тематических баннеров, стендов, буклетов и брошюр, направленных на разъяснение миграционного законодательства РФ, а также норм и правил поведения в Российском обществе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29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Разработка, издание и распространение информационных материалов (памяток, буклетов,плакатов и пр.) по соблюдению законодательства РФ и Саратовской области с целью распространения среди представителей национальных групп, которые имеют проблемы с социализацией в Российское общество, регулярно и демонстративно нарушают социальные нормы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общественного здоровья на территории Вольского муниципального района Саратовской области на 2023-2027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Изготовление информационно-просветительских материалов, направленных на профилактику хронических неинфекционных заболеваний и формирование здорового образа жизни (баннеры, буклеты, растяжки и пр.)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"Увековечивание памяти защитников Отечества, в том числе погибших (умерших) участников специальной военной операции, на территории Вольского муниципального района на 2026-2028 гг."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мемориальных досок</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4 987,3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4 987,8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4 988,3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164,1</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29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"Утверждение генеральных планов поселения в части "Принятие, в соответствии с гражданским законодательством РФ решения о сносе самовольной постройки или ее приведений в соответствие с предельными параметрами разрешенного строительства"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151,3</w:t>
            </w:r>
          </w:p>
        </w:tc>
      </w:tr>
      <w:tr w:rsidR="006D40A5" w:rsidRPr="006D40A5" w:rsidTr="006D40A5">
        <w:trPr>
          <w:trHeight w:val="40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"Определение поставщиков для отдельных муниципальных заказчиков, ФЗ №44"</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4 823,2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4 823,7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4 824,2</w:t>
            </w:r>
          </w:p>
        </w:tc>
      </w:tr>
      <w:tr w:rsidR="006D40A5" w:rsidRPr="006D40A5" w:rsidTr="006D40A5">
        <w:trPr>
          <w:trHeight w:val="29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r>
      <w:tr w:rsidR="006D40A5" w:rsidRPr="006D40A5" w:rsidTr="006D40A5">
        <w:trPr>
          <w:trHeight w:val="29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Содействие в организации деятельности по военно-патриотическому воспитанию граждан</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Национальная безопасность и правоохранительная деятельность</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33 489,0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31 458,0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33 182,0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33 489,0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31 458,0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33 182,0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"Управление по Делам ГО и ЧС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17 528,0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18 961,0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17 528,0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18 961,0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1 148,0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функционирования и поддержания работоспособности системы оповещения населения в местах массового пребывания людей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"Снижение рисков и смягчение последствий чрезвычайных ситуаций природного и техногенного характера на территории Вольского муниципального района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Текущий ремонт, зданий пожарных депо сельских муниципальных образований, входящих в состав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работы службы ДДС</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оборудования и средств связи для организации работы ДДС</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первичных мер пожарной безопасности приобретиние приспособленной для нужд пожаротушения техники и материальных средств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"Участие в предупреждении и ликвидации последствий чрезвычайных ситуаций в границах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мероприятий по обеспечению безопасности людей на водных объектах, охране их жизни и здоровья"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Обеспечение функционирования, восстановления системы обзорного видеонаблюдения МО г. Вольск и уплату иных платежей связанных с функционированием системы обзорного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Национальная экономика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11 229,3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9 565,3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10 013,3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Дорожное хозяйство (дорожные фонды)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дорожно-эксплуатационной техникой муниципальных районов, муниципальных округов и городских округов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национальной экономики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10 229,3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9 565,3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10 013,3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9 091,0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9 539,0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9 091,0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9 539,0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"УСХ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3 101,0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3 290,0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3 101,0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3 290,0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"ТИЦ г. Вольска Саратовской 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Приобретение инженерно-технических средств обеспечения безопасности и ограничения доступа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возникновения чрезвычайной ситуации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внутреннего и въездного туризма в Вольском муниципальном районе на 2024 -2026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Создание благоприятных условий для развития туризма, организация туристической деятельности в Вольском муниципальном районе.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Создание благоприятных условий для развития туризма, организация туристической деятельности в Вольском муниципальном районе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Организация и проведение мероприятий в рамках брендирования ВМР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информационной продукции с изображением достопримечательностей и туристических возможностей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Координация деятельности структурных подразделений администрации ВМР по орг-ции проведения мероприятий в сфере туризма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Призы участникам фестивалей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"Содействие в развитии сельскохозяйственного производства, создание условий для развития малого и среднего предпринимательства"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Жилищно-коммунальное хозяйство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Коммунальное хозяйство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МКУ "Вольсктеплоэнерго"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181 211,9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188 463,0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196 004,0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181 211,9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188 463,0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196 004,0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435 788,2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350 822,6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348 286,3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435 788,2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350 822,6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348 286,3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21 522,0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22 386,0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23 284,0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21 522,0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22 386,0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23 284,0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1 398 989,9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1 407 314,2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1 353 178,4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Дошкольное 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509 334,3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548 301,7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477 344,3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дошкольных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22 022,1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"Оснащение и укрепление материально-технической базы дошкольных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4 080,0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"Капитальный и текущий ремонт муниципальных дошкольных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296 411,2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338 212,2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258 552,8</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296 411,2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338 212,2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258 552,8</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образовательной деятельности муниципальных дошкольных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50 265,7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85 064,8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условий для реализации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Общее 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745 204,1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738 793,4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753 683,1</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общеобразовательных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2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горячим питанием детей из многодетных семей, обучающихся в 5-11 классах в муниципальных общеобразовательных организациях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Установка и содержание охранных сигнализаций и кнопок тревожной сигнализации в учреждениях социальной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108 183,8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93 453,1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91 640,8</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"Капитальный и текущий ремонт муниципальных дошкольных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107 828,9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93 177,1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91 640,8</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53 556,8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44 404,9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42 870,8</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спортивных залов муниципальных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Укрепление материально-технической базы и оснащение музеев боевой славы в муниципальных образовательных организациях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Поощрительные выплаты водителям школьных автобусов муниципальных общеобразовательных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государственной итоговой аттестации выпускников 9-х классов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единого государственного экзамена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муниципального этапа Всероссийских олимпиад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муниципального конкурса "Лучший ученический класс"</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муниципального бала и участие в региональном мероприятии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6D40A5">
        <w:trPr>
          <w:trHeight w:val="29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дополнительного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дополнительного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Подпрограмма "Предоставление мер поддержки гражданину, заключившему договор о целевом обучении"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"Оплата проезда к месту прохождения практики"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основного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"Оплата стипендии"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основного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570 055,3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585 753,3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598 151,3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570 055,3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585 753,3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598 151,3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образовательной деятельности муниципальных общеобразовательных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цифровой образовательной среды в муниципальных общеобразовательных организациях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Дополнительное образование детей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86 963,9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64 178,2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64 049,2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51 002,0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50 241,0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52 498,0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15 879,0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14 877,0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15 546,0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деятельности учреждений дополнительного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Детских оздоровительно-образовательных (профильных) центров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6 550,0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отдыха детей в детских оздоровительных лагерях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физической культуры и спорта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35 123,0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МУДО "Спортивной школы"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35 123,0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спортивных мероприятий "Спорт против наркотиков!"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Муниципальная программа "Развитие системы образования на территории Вольского муниципального района на 2025-2027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19 624,2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спортивных залов муниципальных образовательных организаций за счет средств из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дополнительного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19 597,9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дополнительного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19 597,9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цифрового образования детей ""IT-куб""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цифрового образования детей "IT-куб"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персонифицированного финансирования дополнительного образования детей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"Сохранение достигнутых показателей повышения оплаты труда отдельных категорий работников бюджетной сферы Вольского муниципального района на 2026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16 018,6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16 018,6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Профессиональная подготовка, переподготовка и повышение квалификации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"УМТО ВМР"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"Управление по Делам ГО и ЧС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МКУ "Вольсктеплоэнерго"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«ОМТОУСС»</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Молодежная политика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деятельности учреждений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общеобразовательных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летней занятости подростков и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оздоровительных площадок в образовательных организациях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55 392,6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56 040,9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58 101,8</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17 331,0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18 747,0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17 331,0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18 747,0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"ЦБУО"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29 875,0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29 875,0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1 363,0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1 363,0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тест полосок для добровольного тестирования учащихся старших классов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конкурса на лучшее средство наглядной агитации по профилактики наркомании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6D40A5">
        <w:trPr>
          <w:trHeight w:val="31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1 153,8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1 192,9</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1 153,8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1 192,9</w:t>
            </w:r>
          </w:p>
        </w:tc>
      </w:tr>
      <w:tr w:rsidR="006D40A5" w:rsidRPr="006D40A5" w:rsidTr="006D40A5">
        <w:trPr>
          <w:trHeight w:val="38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537,5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553,8</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437,5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453,8</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421,9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437,5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453,8</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Культура и кинематография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174 949,8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150 333,3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159 411,3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Культура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153 768,6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86 221,3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90 238,3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72 615,0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75 867,0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79 675,0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72 615,0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75 867,0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79 675,0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библиотек</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17 919,0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клубов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42 041,0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музеев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12 655,0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Приобретение инженерно-технических средств обеспечения безопасности и ограничения доступа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Усиление антитеррористической защищенности муниципальных учреждений социальной сферы,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возникновения чрезвычайной ситуации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профилактике наркомании, социальных болезней (ВИЧ/СПИД) и пропаганде здорового образа жизни среди молодежи (акции, флешмобы, социологические опросы, тематические конкурсы, волонтерское движение и др)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Танцевальный марафон с участием хреографических коллективов "ХХI век без наркотиков"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Акция-концерт "Молодежь за здоровый образ жизни!", повященная Всемирному дню борьбы со СПИДОМ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Рейды по территории г. Вольск и Вольского района по выявлению и уничтожению надписей, содержащих рекламу и пропаганду наркотиков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Передвижная выставка "Зеленые преступники"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Информационное обеспечение формирования антинаркотической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издания и тиражирования средств наглядной агитации и информации (буклеты,листовки, плакаты, брошюры, баннеры, календари и др) антинаркотической направленности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мероприятия "Национальные подворья Вольского района" в рамках празднования Дня России и Дня города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молодежной политики на территории Вольского муниципального района Саратовской области на 2024-2026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молодежной политики на территории Вольского муниципального района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Формирование патриотического сознания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патриотических акций, мероприятий, приуроченных к празднованию Победы ВОВ, Дню памяти и скорби, дням воинской славы России, значимым историческим и патриотическим датам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в рамках районной социально-патриотической акции "Имею честь служить тебе, Россия"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Социализация и реализация общественно-значимой активности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Социализация и реализация общественно-значимой активности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направленных на содействие развитию волонтерского движения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по формированию инфраструктуры молодежной сферы, поддержку деятельности детских и молодежных общественных организаций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конкурсов, фестивалей и мероприятий для социально-активной и творческой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спортивных мероприятий и  турниров (соревнований и  праздников, акций, конкурсов, фестивалей)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направленных на продвижение экологического сознания среди молодого поколения с привлечением волонтеров.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Основное мероприятие Совершенствование организационного, информационного и кадрового обеспечения работы с молодежью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Совершенствование организационного, информационного и кадрового обеспечения работы с молодежью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учебных и информационных встреч, семинаров, круглых столов для специалистов, работающих в сфере молодежной политики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Разработка, изготовление и распространение информационных материалов, социально-значимой рекламы для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"Сохранение достигнутых показателей повышения оплаты труда отдельных категорий работников бюджетной сферы Вольского муниципального района на 2026 год"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66 863,7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66 863,7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63 520,5</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3 211,7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3 211,7</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60 308,8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60 308,8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3 343,2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129,8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3 174,1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3 174,1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7 964,9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3 956,3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3 956,3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библиотечного обслуживания населения, комплектование и обеспечение сохранности библиотечных фондов библиотек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условий для организации досуга и обеспечения жителей поселения услугами организаций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4 008,6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техническое оснащение муниципальных учреждений культурно-досугового типа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(комплектование книжных фондов муниципальных общедоступных библиотек)</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(государственная поддержка лучших сельских учреждений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(государственная поддержка лучших работников сельских учреждений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культуры, кинематографии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21 181,2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64 112,0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69 173,0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6 171,0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5 703,0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6 171,0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«ОМТОУСС»</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10 866,2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54 245,0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58 802,0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10 866,2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54 245,0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58 802,0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2 535,0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2 335,0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2 535,0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внутреннего и въездного туризма в Вольском муниципальном районе на 2024 -2026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Создание благоприятных условий для развития туризма, организация туристической деятельности в Вольском муниципальном районе.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Создание благоприятных условий для развития туризма, организация туристической деятельности в Вольском муниципальном районе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облагораживанию территории туристских объектов, расположенных на территории ВМР</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участия в районных, областных и федеральных туристических выставках, ярмарках, фестивалях, конкурсах, семинарах, форумах, круглых столах, совещаниях, заседаниях и др. (транспортное обслуживание, приобретение ГСМ для перевозки участников, оплата проезда).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библиотечного обслуживания населения, комплектование и обеспечение сохранности библиотечных фондов библиотек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условий для организации досуга и обеспечения жителей поселения услугами организаций культуры"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политика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65 293,1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65 681,8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66 087,6</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Пенсионное обеспечение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помощь</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поддержка отдельных категорий граждан</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Доплаты к пенсиям муниципальным служащим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населения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44 254,0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44 283,0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помощь</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4 254,0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4 283,0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поддержка отдельных категорий граждан</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4 227,0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4 254,0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4 283,0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Материальная помощь отдельным категориям граждан в области социальной политики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Денежная выплата на оплату жилого помещения и коммунальных услуг отдельным категориям граждан, проживающих в сельской местности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Ежегодная денежная выплата лицам, удостоенным звания "Почетный гражданин Земли Вольской"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Премия в сфере общественных отношений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Премии и гранты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Ежемесячная выплата стипендии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6D40A5">
        <w:trPr>
          <w:trHeight w:val="27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Единовременная выплата на приобретение учебно-методической литературы и проезд к месту прохождения практики на территории Вольского муниципального района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Единовременные выплаты материальной помощи ("подъемные" выплаты),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здравоохранения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6D40A5">
        <w:trPr>
          <w:trHeight w:val="27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Единовременная выплата - компенсация оплаты за обучение на право управления транспортным средством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здавоохранения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предоставление единовременной денежной выплаты военнослужащим, проходящим военную службу по контракту в Вооруженных силах Российской Федерации, заключившие контракт о прохождении военной службы в Вооруженных силах Российской Федерации от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6D40A5">
        <w:trPr>
          <w:trHeight w:val="36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предоставление денежного поощрения граждан Российской Федерации, иностранных граждан, лиц без гражданства, оказавшим содействие в привлечении граждан Российской Федерации, лиц без гражданства, проживающих на территориях других субъектов Российской Федерации, к заключению контракта о прохождении военной службы в Вооруженных силах Российской Федерации в целях участия в специальной военной операции от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Охрана семьи и детства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Социальные выплаты гражданам, кроме публичных нормативных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Социальные выплаты гражданам, кроме публичных нормативных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Физическая культура и спорт</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1 342,3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Массовый спорт</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1 342,3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межнациональных спортивных турниров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физической культуры и спорта на территории муниципального образования город Вольск"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реализацию муниципальной программы "Развитие физической культуры и спорта на территории муниципального образования город Вольск"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20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Средства массовой информации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11 432,0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10 842,2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11 168,2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Периодическая печать и издательства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11 432,0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10 842,2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11 168,2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ИЦ "Вольская Жизнь"</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8 599,2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8 913,2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9 239,2</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8 599,2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8 913,2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9 239,2</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1 218,8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1 218,8</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6D40A5">
        <w:trPr>
          <w:trHeight w:val="18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335</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Комитет жилищно-коммунального хозяйства,жилищной политики и городской среды администрации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135 492,9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137 634,1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139 945,3</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1 308,8</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1 308,8</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"Об участии в профилактике правонарушений на территории Вольского муниципального района Саратовской области в 2024 - 2026 г.г."</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правонарушений, в том числе среди детей и молодежи"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помещений, предназначенных для участковых пунктов полиции МО МВД РФ "Вольский"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помещений, предназначенных для участковых пунктов полиции МО МВД РФ "Вольский"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1 308,6</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1 308,6</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1 308,8</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ритуальных услуг и содержание мест захоронения"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на организацию проведения мероприятий по отлову и содержанию животных без владельцев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Национальная экономика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109 542,3</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114 707,5</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116 137,5</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Дорожное хозяйство (дорожные фонды)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дорожного фонда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109 540,9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по дополнительным нормативам отчислений в бюджеты муниципальных районов и городских округов Саратовской области от транспортного налога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национальной экономики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муниципального контроля в дорожном хозяйстве в границах населенных пунктов поселения"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Жилищно-коммунальное хозяйство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23 186,0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22 499,0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Благоустройство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Обустройство площадок, ТКО</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жилищно-коммунального хозяйства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22 936,0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22 499,0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20 419,0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21 237,0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22 088,0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20 419,0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21 237,0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22 088,0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238,0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218,0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238,0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163,0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163,0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4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объектов, находящихся в муниципальной собственности (проведение работ по укреплению фасада здания, расположенного по адресу: ул. Коммунистическая, 5, г. Вольска, Саратовской области, включающее в себя техническое обследование основных несущих конструкций здания)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Рейды по территориям муниципальных образований  на предмет выявления  и уничтожения культивирования наркосодержащих растений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1 256,0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Дошкольное образование</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исполнение отдельных обязательств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осуществление строительного контроля, технического или авторского надзора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Профессиональная подготовка, переподготовка и повышение квалификации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356</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Контрольно-счётная комиссия Вольского муниципального района Саратовской области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3 623,4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3 665,4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3 816,4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3 623,4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3 665,4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3 816,4</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3 623,4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3 665,4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3 816,4</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3 815,0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3 815,0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3 622,0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3 664,0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3 815,0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3 749,0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3 749,0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257,0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13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внешнего муниципального финансового контроля, контрольносчетному органу"</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367</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90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b/>
                <w:bCs/>
                <w:sz w:val="16"/>
                <w:szCs w:val="16"/>
              </w:rPr>
            </w:pPr>
            <w:r w:rsidRPr="006D40A5">
              <w:rPr>
                <w:rFonts w:cs="Arial"/>
                <w:b/>
                <w:bCs/>
                <w:sz w:val="16"/>
                <w:szCs w:val="16"/>
              </w:rPr>
              <w:t>Комитет муниципального контроля администрации Вольского муниципального района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b/>
                <w:bCs/>
                <w:sz w:val="16"/>
                <w:szCs w:val="16"/>
              </w:rPr>
            </w:pPr>
            <w:r w:rsidRPr="006D40A5">
              <w:rPr>
                <w:rFonts w:cs="Arial"/>
                <w:b/>
                <w:bCs/>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3 115,4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3 171,4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3 302,4</w:t>
            </w:r>
          </w:p>
        </w:tc>
      </w:tr>
      <w:tr w:rsidR="006D40A5" w:rsidRPr="006D40A5" w:rsidTr="006D40A5">
        <w:trPr>
          <w:trHeight w:val="25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3 115,4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3 302,4</w:t>
            </w:r>
          </w:p>
        </w:tc>
      </w:tr>
      <w:tr w:rsidR="006D40A5" w:rsidRPr="006D40A5" w:rsidTr="006D40A5">
        <w:trPr>
          <w:trHeight w:val="112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3 115,4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3 302,4</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3 301,0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3 301,0</w:t>
            </w:r>
          </w:p>
        </w:tc>
      </w:tr>
      <w:tr w:rsidR="006D40A5" w:rsidRPr="006D40A5" w:rsidTr="006D40A5">
        <w:trPr>
          <w:trHeight w:val="450"/>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3 170,0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3 301,0</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2 994,0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3 239,0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2 994,0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3 114,0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3 239,0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120,0</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56,0</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15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"Осуществление внутреннего муниципального финансового контроля, органу внутреннего муниципального финансового контроля"</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75"/>
        </w:trPr>
        <w:tc>
          <w:tcPr>
            <w:tcW w:w="2978"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7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10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690"/>
        </w:trPr>
        <w:tc>
          <w:tcPr>
            <w:tcW w:w="2978" w:type="dxa"/>
            <w:tcBorders>
              <w:top w:val="nil"/>
              <w:left w:val="single" w:sz="8" w:space="0" w:color="auto"/>
              <w:bottom w:val="single" w:sz="8"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755" w:type="dxa"/>
            <w:tcBorders>
              <w:top w:val="nil"/>
              <w:left w:val="nil"/>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662"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799"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27"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1072" w:type="dxa"/>
            <w:tcBorders>
              <w:top w:val="nil"/>
              <w:left w:val="single" w:sz="4" w:space="0" w:color="auto"/>
              <w:bottom w:val="single" w:sz="8"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100" w:type="dxa"/>
            <w:tcBorders>
              <w:top w:val="nil"/>
              <w:left w:val="nil"/>
              <w:bottom w:val="single" w:sz="8"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280"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20" w:type="dxa"/>
            <w:tcBorders>
              <w:top w:val="nil"/>
              <w:left w:val="single" w:sz="4" w:space="0" w:color="auto"/>
              <w:bottom w:val="single" w:sz="8"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6D40A5">
        <w:trPr>
          <w:trHeight w:val="300"/>
        </w:trPr>
        <w:tc>
          <w:tcPr>
            <w:tcW w:w="2978" w:type="dxa"/>
            <w:tcBorders>
              <w:top w:val="single" w:sz="4"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rPr>
                <w:rFonts w:cs="Arial"/>
                <w:b/>
                <w:bCs/>
                <w:sz w:val="20"/>
                <w:szCs w:val="20"/>
              </w:rPr>
            </w:pPr>
            <w:r w:rsidRPr="006D40A5">
              <w:rPr>
                <w:rFonts w:cs="Arial"/>
                <w:b/>
                <w:bCs/>
                <w:sz w:val="20"/>
                <w:szCs w:val="20"/>
              </w:rPr>
              <w:t>Всего</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ascii="Calibri" w:hAnsi="Calibri" w:cs="Calibri"/>
                <w:color w:val="000000"/>
              </w:rPr>
            </w:pPr>
            <w:r w:rsidRPr="006D40A5">
              <w:rPr>
                <w:rFonts w:ascii="Calibri" w:hAnsi="Calibri" w:cs="Calibri"/>
                <w:color w:val="000000"/>
              </w:rPr>
              <w:t> </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ascii="Calibri" w:hAnsi="Calibri" w:cs="Calibri"/>
                <w:color w:val="000000"/>
              </w:rPr>
            </w:pPr>
            <w:r w:rsidRPr="006D40A5">
              <w:rPr>
                <w:rFonts w:ascii="Calibri" w:hAnsi="Calibri" w:cs="Calibri"/>
                <w:color w:val="000000"/>
              </w:rPr>
              <w:t> </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ascii="Calibri" w:hAnsi="Calibri" w:cs="Calibri"/>
                <w:color w:val="000000"/>
              </w:rPr>
            </w:pPr>
            <w:r w:rsidRPr="006D40A5">
              <w:rPr>
                <w:rFonts w:ascii="Calibri" w:hAnsi="Calibri" w:cs="Calibri"/>
                <w:color w:val="000000"/>
              </w:rPr>
              <w:t> </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ascii="Calibri" w:hAnsi="Calibri" w:cs="Calibri"/>
                <w:color w:val="000000"/>
              </w:rPr>
            </w:pPr>
            <w:r w:rsidRPr="006D40A5">
              <w:rPr>
                <w:rFonts w:ascii="Calibri" w:hAnsi="Calibri" w:cs="Calibri"/>
                <w:color w:val="00000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ascii="Calibri" w:hAnsi="Calibri" w:cs="Calibri"/>
                <w:color w:val="000000"/>
              </w:rPr>
            </w:pPr>
            <w:r w:rsidRPr="006D40A5">
              <w:rPr>
                <w:rFonts w:ascii="Calibri" w:hAnsi="Calibri" w:cs="Calibri"/>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2 702 012,9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2 609 584,2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2 590 465,4</w:t>
            </w:r>
          </w:p>
        </w:tc>
      </w:tr>
    </w:tbl>
    <w:p w:rsidR="00566447" w:rsidRPr="00C244EC" w:rsidRDefault="00566447" w:rsidP="00566447">
      <w:pPr>
        <w:pStyle w:val="a6"/>
        <w:rPr>
          <w:rFonts w:ascii="Times New Roman" w:hAnsi="Times New Roman"/>
          <w:sz w:val="24"/>
          <w:szCs w:val="24"/>
        </w:rPr>
      </w:pPr>
    </w:p>
    <w:p w:rsidR="00566447" w:rsidRPr="00C244EC" w:rsidRDefault="00566447" w:rsidP="00566447">
      <w:pPr>
        <w:pStyle w:val="a6"/>
        <w:rPr>
          <w:rFonts w:ascii="Times New Roman" w:hAnsi="Times New Roman"/>
          <w:sz w:val="24"/>
          <w:szCs w:val="24"/>
        </w:rPr>
      </w:pPr>
    </w:p>
    <w:p w:rsidR="00566447" w:rsidRPr="00C244EC" w:rsidRDefault="00566447" w:rsidP="00566447">
      <w:pPr>
        <w:pStyle w:val="a6"/>
        <w:rPr>
          <w:rFonts w:ascii="Times New Roman" w:hAnsi="Times New Roman"/>
          <w:sz w:val="24"/>
          <w:szCs w:val="24"/>
        </w:rPr>
      </w:pPr>
    </w:p>
    <w:p w:rsidR="00566447" w:rsidRDefault="00566447"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0C135D" w:rsidRDefault="000C135D" w:rsidP="00566447">
      <w:pPr>
        <w:pStyle w:val="a6"/>
        <w:rPr>
          <w:rFonts w:ascii="Times New Roman" w:hAnsi="Times New Roman"/>
          <w:sz w:val="24"/>
          <w:szCs w:val="24"/>
        </w:rPr>
      </w:pPr>
    </w:p>
    <w:p w:rsidR="00FB0FF6" w:rsidRDefault="00FB0FF6" w:rsidP="00566447">
      <w:pPr>
        <w:pStyle w:val="a6"/>
        <w:rPr>
          <w:rFonts w:ascii="Times New Roman" w:hAnsi="Times New Roman"/>
          <w:sz w:val="24"/>
          <w:szCs w:val="24"/>
        </w:rPr>
      </w:pPr>
    </w:p>
    <w:p w:rsidR="00A909EC" w:rsidRPr="00C244EC" w:rsidRDefault="001D7A30" w:rsidP="00A909EC">
      <w:pPr>
        <w:jc w:val="right"/>
        <w:rPr>
          <w:rFonts w:ascii="Times New Roman" w:hAnsi="Times New Roman"/>
          <w:sz w:val="24"/>
          <w:szCs w:val="24"/>
        </w:rPr>
      </w:pPr>
      <w:r w:rsidRPr="00C244EC">
        <w:rPr>
          <w:rFonts w:ascii="Times New Roman" w:hAnsi="Times New Roman"/>
          <w:sz w:val="24"/>
          <w:szCs w:val="24"/>
        </w:rPr>
        <w:t xml:space="preserve">Приложение № </w:t>
      </w:r>
      <w:r w:rsidR="00C655E5">
        <w:rPr>
          <w:rFonts w:ascii="Times New Roman" w:hAnsi="Times New Roman"/>
          <w:sz w:val="24"/>
          <w:szCs w:val="24"/>
        </w:rPr>
        <w:t>9</w:t>
      </w:r>
    </w:p>
    <w:p w:rsidR="00A909EC" w:rsidRPr="00C244EC" w:rsidRDefault="00A909EC" w:rsidP="00A909EC">
      <w:pPr>
        <w:jc w:val="right"/>
        <w:rPr>
          <w:rFonts w:ascii="Times New Roman" w:hAnsi="Times New Roman"/>
          <w:sz w:val="24"/>
          <w:szCs w:val="24"/>
        </w:rPr>
      </w:pPr>
      <w:r w:rsidRPr="00C244EC">
        <w:rPr>
          <w:rFonts w:ascii="Times New Roman" w:hAnsi="Times New Roman"/>
          <w:sz w:val="24"/>
          <w:szCs w:val="24"/>
        </w:rPr>
        <w:t xml:space="preserve">к Решению Вольского </w:t>
      </w:r>
    </w:p>
    <w:p w:rsidR="00A909EC" w:rsidRPr="00C244EC" w:rsidRDefault="00A909EC" w:rsidP="00A909EC">
      <w:pPr>
        <w:jc w:val="right"/>
        <w:rPr>
          <w:rFonts w:ascii="Times New Roman" w:hAnsi="Times New Roman"/>
          <w:sz w:val="24"/>
          <w:szCs w:val="24"/>
        </w:rPr>
      </w:pPr>
      <w:r w:rsidRPr="00C244EC">
        <w:rPr>
          <w:rFonts w:ascii="Times New Roman" w:hAnsi="Times New Roman"/>
          <w:sz w:val="24"/>
          <w:szCs w:val="24"/>
        </w:rPr>
        <w:t>муниципального Собрания</w:t>
      </w:r>
    </w:p>
    <w:p w:rsidR="00A909EC" w:rsidRPr="00C244EC" w:rsidRDefault="00A909EC" w:rsidP="00A909EC">
      <w:pPr>
        <w:spacing w:after="200" w:line="276" w:lineRule="auto"/>
        <w:jc w:val="right"/>
        <w:rPr>
          <w:rFonts w:ascii="Times New Roman" w:hAnsi="Times New Roman"/>
          <w:sz w:val="24"/>
          <w:szCs w:val="24"/>
        </w:rPr>
      </w:pPr>
      <w:r w:rsidRPr="00C244EC">
        <w:rPr>
          <w:rFonts w:ascii="Times New Roman" w:hAnsi="Times New Roman"/>
          <w:sz w:val="24"/>
          <w:szCs w:val="24"/>
        </w:rPr>
        <w:t>от                       №</w:t>
      </w:r>
    </w:p>
    <w:p w:rsidR="003D5B90" w:rsidRDefault="003D5B90" w:rsidP="003D5B90">
      <w:pPr>
        <w:jc w:val="center"/>
        <w:rPr>
          <w:rFonts w:ascii="Times New Roman" w:hAnsi="Times New Roman"/>
          <w:b/>
          <w:sz w:val="28"/>
          <w:szCs w:val="28"/>
        </w:rPr>
      </w:pPr>
      <w:r w:rsidRPr="003D5B90">
        <w:rPr>
          <w:rFonts w:ascii="Times New Roman" w:hAnsi="Times New Roman"/>
          <w:b/>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Вольского муниципального района на 202</w:t>
      </w:r>
      <w:r w:rsidR="000C135D">
        <w:rPr>
          <w:rFonts w:ascii="Times New Roman" w:hAnsi="Times New Roman"/>
          <w:b/>
          <w:sz w:val="28"/>
          <w:szCs w:val="28"/>
        </w:rPr>
        <w:t>6</w:t>
      </w:r>
      <w:r w:rsidRPr="003D5B90">
        <w:rPr>
          <w:rFonts w:ascii="Times New Roman" w:hAnsi="Times New Roman"/>
          <w:b/>
          <w:sz w:val="28"/>
          <w:szCs w:val="28"/>
        </w:rPr>
        <w:t xml:space="preserve"> год и плановый период 202</w:t>
      </w:r>
      <w:r w:rsidR="000C135D">
        <w:rPr>
          <w:rFonts w:ascii="Times New Roman" w:hAnsi="Times New Roman"/>
          <w:b/>
          <w:sz w:val="28"/>
          <w:szCs w:val="28"/>
        </w:rPr>
        <w:t>7</w:t>
      </w:r>
      <w:r w:rsidRPr="003D5B90">
        <w:rPr>
          <w:rFonts w:ascii="Times New Roman" w:hAnsi="Times New Roman"/>
          <w:b/>
          <w:sz w:val="28"/>
          <w:szCs w:val="28"/>
        </w:rPr>
        <w:t xml:space="preserve"> и 202</w:t>
      </w:r>
      <w:r w:rsidR="000C135D">
        <w:rPr>
          <w:rFonts w:ascii="Times New Roman" w:hAnsi="Times New Roman"/>
          <w:b/>
          <w:sz w:val="28"/>
          <w:szCs w:val="28"/>
        </w:rPr>
        <w:t>8</w:t>
      </w:r>
      <w:r w:rsidR="00F60D7F">
        <w:rPr>
          <w:rFonts w:ascii="Times New Roman" w:hAnsi="Times New Roman"/>
          <w:b/>
          <w:sz w:val="28"/>
          <w:szCs w:val="28"/>
        </w:rPr>
        <w:t xml:space="preserve"> годов</w:t>
      </w:r>
    </w:p>
    <w:p w:rsidR="00397AB6" w:rsidRDefault="00566447" w:rsidP="00A909EC">
      <w:pPr>
        <w:jc w:val="right"/>
        <w:rPr>
          <w:rFonts w:ascii="Times New Roman" w:hAnsi="Times New Roman"/>
          <w:sz w:val="24"/>
          <w:szCs w:val="24"/>
        </w:rPr>
      </w:pPr>
      <w:r w:rsidRPr="00C244EC">
        <w:rPr>
          <w:rFonts w:ascii="Times New Roman" w:hAnsi="Times New Roman"/>
          <w:sz w:val="24"/>
          <w:szCs w:val="24"/>
        </w:rPr>
        <w:t>(тыс.</w:t>
      </w:r>
      <w:r w:rsidR="00607AF5">
        <w:rPr>
          <w:rFonts w:ascii="Times New Roman" w:hAnsi="Times New Roman"/>
          <w:sz w:val="24"/>
          <w:szCs w:val="24"/>
        </w:rPr>
        <w:t xml:space="preserve"> </w:t>
      </w:r>
      <w:r w:rsidRPr="00C244EC">
        <w:rPr>
          <w:rFonts w:ascii="Times New Roman" w:hAnsi="Times New Roman"/>
          <w:sz w:val="24"/>
          <w:szCs w:val="24"/>
        </w:rPr>
        <w:t>руб.</w:t>
      </w:r>
      <w:r w:rsidR="00A909EC" w:rsidRPr="00C244EC">
        <w:rPr>
          <w:rFonts w:ascii="Times New Roman" w:hAnsi="Times New Roman"/>
          <w:sz w:val="24"/>
          <w:szCs w:val="24"/>
        </w:rPr>
        <w:t>)</w:t>
      </w:r>
    </w:p>
    <w:tbl>
      <w:tblPr>
        <w:tblW w:w="11057" w:type="dxa"/>
        <w:tblInd w:w="-289" w:type="dxa"/>
        <w:tblLayout w:type="fixed"/>
        <w:tblLook w:val="04A0" w:firstRow="1" w:lastRow="0" w:firstColumn="1" w:lastColumn="0" w:noHBand="0" w:noVBand="1"/>
      </w:tblPr>
      <w:tblGrid>
        <w:gridCol w:w="3460"/>
        <w:gridCol w:w="855"/>
        <w:gridCol w:w="647"/>
        <w:gridCol w:w="1361"/>
        <w:gridCol w:w="709"/>
        <w:gridCol w:w="1260"/>
        <w:gridCol w:w="1420"/>
        <w:gridCol w:w="1345"/>
      </w:tblGrid>
      <w:tr w:rsidR="006D40A5" w:rsidRPr="006D40A5" w:rsidTr="00C87655">
        <w:trPr>
          <w:trHeight w:val="255"/>
        </w:trPr>
        <w:tc>
          <w:tcPr>
            <w:tcW w:w="34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Наименование</w:t>
            </w:r>
          </w:p>
        </w:tc>
        <w:tc>
          <w:tcPr>
            <w:tcW w:w="855"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Раздел</w:t>
            </w:r>
          </w:p>
        </w:tc>
        <w:tc>
          <w:tcPr>
            <w:tcW w:w="647"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Под-раздел</w:t>
            </w:r>
          </w:p>
        </w:tc>
        <w:tc>
          <w:tcPr>
            <w:tcW w:w="1361" w:type="dxa"/>
            <w:vMerge w:val="restart"/>
            <w:tcBorders>
              <w:top w:val="single" w:sz="4" w:space="0" w:color="auto"/>
              <w:left w:val="single" w:sz="4" w:space="0" w:color="auto"/>
              <w:bottom w:val="single" w:sz="4" w:space="0" w:color="auto"/>
              <w:right w:val="nil"/>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40A5" w:rsidRPr="006D40A5" w:rsidRDefault="006D40A5" w:rsidP="006D40A5">
            <w:pPr>
              <w:jc w:val="center"/>
              <w:rPr>
                <w:rFonts w:cs="Arial"/>
                <w:b/>
                <w:bCs/>
                <w:sz w:val="18"/>
                <w:szCs w:val="18"/>
              </w:rPr>
            </w:pPr>
            <w:r w:rsidRPr="006D40A5">
              <w:rPr>
                <w:rFonts w:cs="Arial"/>
                <w:b/>
                <w:bCs/>
                <w:sz w:val="18"/>
                <w:szCs w:val="18"/>
              </w:rPr>
              <w:t>Вид расходов</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2026 год</w:t>
            </w:r>
          </w:p>
        </w:tc>
        <w:tc>
          <w:tcPr>
            <w:tcW w:w="1420" w:type="dxa"/>
            <w:vMerge w:val="restart"/>
            <w:tcBorders>
              <w:top w:val="single" w:sz="4" w:space="0" w:color="auto"/>
              <w:left w:val="nil"/>
              <w:bottom w:val="single" w:sz="4" w:space="0" w:color="auto"/>
              <w:right w:val="nil"/>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2027 год</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0A5" w:rsidRPr="006D40A5" w:rsidRDefault="006D40A5" w:rsidP="006D40A5">
            <w:pPr>
              <w:jc w:val="center"/>
              <w:rPr>
                <w:rFonts w:cs="Arial"/>
                <w:b/>
                <w:bCs/>
                <w:sz w:val="18"/>
                <w:szCs w:val="18"/>
              </w:rPr>
            </w:pPr>
            <w:r w:rsidRPr="006D40A5">
              <w:rPr>
                <w:rFonts w:cs="Arial"/>
                <w:b/>
                <w:bCs/>
                <w:sz w:val="18"/>
                <w:szCs w:val="18"/>
              </w:rPr>
              <w:t>2028 год</w:t>
            </w:r>
          </w:p>
        </w:tc>
      </w:tr>
      <w:tr w:rsidR="006D40A5" w:rsidRPr="006D40A5" w:rsidTr="00C87655">
        <w:trPr>
          <w:trHeight w:val="495"/>
        </w:trPr>
        <w:tc>
          <w:tcPr>
            <w:tcW w:w="3460"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855"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647"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1361" w:type="dxa"/>
            <w:vMerge/>
            <w:tcBorders>
              <w:top w:val="single" w:sz="4" w:space="0" w:color="auto"/>
              <w:left w:val="single" w:sz="4" w:space="0" w:color="auto"/>
              <w:bottom w:val="single" w:sz="4" w:space="0" w:color="auto"/>
              <w:right w:val="nil"/>
            </w:tcBorders>
            <w:vAlign w:val="center"/>
            <w:hideMark/>
          </w:tcPr>
          <w:p w:rsidR="006D40A5" w:rsidRPr="006D40A5" w:rsidRDefault="006D40A5" w:rsidP="006D40A5">
            <w:pPr>
              <w:rPr>
                <w:rFonts w:cs="Arial"/>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c>
          <w:tcPr>
            <w:tcW w:w="1420" w:type="dxa"/>
            <w:vMerge/>
            <w:tcBorders>
              <w:top w:val="single" w:sz="4" w:space="0" w:color="auto"/>
              <w:left w:val="nil"/>
              <w:bottom w:val="single" w:sz="4" w:space="0" w:color="auto"/>
              <w:right w:val="nil"/>
            </w:tcBorders>
            <w:vAlign w:val="center"/>
            <w:hideMark/>
          </w:tcPr>
          <w:p w:rsidR="006D40A5" w:rsidRPr="006D40A5" w:rsidRDefault="006D40A5" w:rsidP="006D40A5">
            <w:pPr>
              <w:rPr>
                <w:rFonts w:cs="Arial"/>
                <w:b/>
                <w:bCs/>
                <w:sz w:val="18"/>
                <w:szCs w:val="18"/>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6D40A5" w:rsidRPr="006D40A5" w:rsidRDefault="006D40A5" w:rsidP="006D40A5">
            <w:pPr>
              <w:rPr>
                <w:rFonts w:cs="Arial"/>
                <w:b/>
                <w:bCs/>
                <w:sz w:val="18"/>
                <w:szCs w:val="18"/>
              </w:rPr>
            </w:pPr>
          </w:p>
        </w:tc>
      </w:tr>
      <w:tr w:rsidR="006D40A5" w:rsidRPr="006D40A5" w:rsidTr="00C87655">
        <w:trPr>
          <w:trHeight w:val="270"/>
        </w:trPr>
        <w:tc>
          <w:tcPr>
            <w:tcW w:w="3460" w:type="dxa"/>
            <w:tcBorders>
              <w:top w:val="nil"/>
              <w:left w:val="single" w:sz="4" w:space="0" w:color="auto"/>
              <w:bottom w:val="nil"/>
              <w:right w:val="nil"/>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1</w:t>
            </w:r>
          </w:p>
        </w:tc>
        <w:tc>
          <w:tcPr>
            <w:tcW w:w="855" w:type="dxa"/>
            <w:tcBorders>
              <w:top w:val="nil"/>
              <w:left w:val="single" w:sz="4" w:space="0" w:color="auto"/>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2</w:t>
            </w:r>
          </w:p>
        </w:tc>
        <w:tc>
          <w:tcPr>
            <w:tcW w:w="647"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3</w:t>
            </w:r>
          </w:p>
        </w:tc>
        <w:tc>
          <w:tcPr>
            <w:tcW w:w="1361"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4</w:t>
            </w:r>
          </w:p>
        </w:tc>
        <w:tc>
          <w:tcPr>
            <w:tcW w:w="709"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5</w:t>
            </w:r>
          </w:p>
        </w:tc>
        <w:tc>
          <w:tcPr>
            <w:tcW w:w="1260"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6</w:t>
            </w:r>
          </w:p>
        </w:tc>
        <w:tc>
          <w:tcPr>
            <w:tcW w:w="1420"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7</w:t>
            </w:r>
          </w:p>
        </w:tc>
        <w:tc>
          <w:tcPr>
            <w:tcW w:w="1345" w:type="dxa"/>
            <w:tcBorders>
              <w:top w:val="nil"/>
              <w:left w:val="nil"/>
              <w:bottom w:val="nil"/>
              <w:right w:val="single" w:sz="4" w:space="0" w:color="auto"/>
            </w:tcBorders>
            <w:shd w:val="clear" w:color="auto" w:fill="auto"/>
            <w:noWrap/>
            <w:vAlign w:val="center"/>
            <w:hideMark/>
          </w:tcPr>
          <w:p w:rsidR="006D40A5" w:rsidRPr="006D40A5" w:rsidRDefault="006D40A5" w:rsidP="006D40A5">
            <w:pPr>
              <w:jc w:val="center"/>
              <w:rPr>
                <w:rFonts w:cs="Arial"/>
                <w:b/>
                <w:bCs/>
                <w:sz w:val="16"/>
                <w:szCs w:val="16"/>
              </w:rPr>
            </w:pPr>
            <w:r w:rsidRPr="006D40A5">
              <w:rPr>
                <w:rFonts w:cs="Arial"/>
                <w:b/>
                <w:bCs/>
                <w:sz w:val="16"/>
                <w:szCs w:val="16"/>
              </w:rPr>
              <w:t>8</w:t>
            </w:r>
          </w:p>
        </w:tc>
      </w:tr>
      <w:tr w:rsidR="006D40A5" w:rsidRPr="006D40A5" w:rsidTr="00C87655">
        <w:trPr>
          <w:trHeight w:val="255"/>
        </w:trPr>
        <w:tc>
          <w:tcPr>
            <w:tcW w:w="34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Общегосударственные вопросы</w:t>
            </w:r>
          </w:p>
        </w:tc>
        <w:tc>
          <w:tcPr>
            <w:tcW w:w="855" w:type="dxa"/>
            <w:tcBorders>
              <w:top w:val="single" w:sz="8" w:space="0" w:color="auto"/>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single" w:sz="8" w:space="0" w:color="auto"/>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218 626,9</w:t>
            </w:r>
          </w:p>
        </w:tc>
        <w:tc>
          <w:tcPr>
            <w:tcW w:w="1420" w:type="dxa"/>
            <w:tcBorders>
              <w:top w:val="single" w:sz="8"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207 615,0</w:t>
            </w:r>
          </w:p>
        </w:tc>
        <w:tc>
          <w:tcPr>
            <w:tcW w:w="134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215 526,1</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высшего должностного лица субъекта Российской Федерации и муниципального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главы района, главы муниципального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5 013,0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5 214,0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5 424,0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представительных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5 497,0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депутатов представительного органа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2 257,0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2 443,0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3 377,0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3 282,0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выплаты гражданам несоциального характера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11 1 00 02040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330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71 987,5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72 017,5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74 828,5</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67 503,0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69 233,0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72 044,0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67 503,0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69 233,0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72 044,0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56 761,0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59 072,0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53 750,0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55 901,0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58 138,0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53 750,0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55 901,0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58 138,0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1 762,0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1 762,0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Главы администрации, заместителей Главы администрации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11 991,0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12 972,0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1 700,0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Погашение кредиторской задолженности, исполнение решений суда, исполнительных документов и решений налоговых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Исполнение решений суда и исполнительных документов, не связанных с погашением кредиторской задолженности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кадастровых работ</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2 784,5</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696,1</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605,3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90,8</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2 088,4</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1 983,0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105,4</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Судебная система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Осуществление полномочий за счет субвенций, субсидий и межбюджетных трансфертов из федерального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88 2 00 51200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67 792,0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66 095,5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68 534,2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25 306,0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26 336,0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25 306,0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26 336,0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25 306,0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26 336,0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23 940,0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25 009,0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26 011,0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23 940,0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25 009,0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26 011,0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313,0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Погашение кредиторской задолженности, исполнение решений суда, исполнительных документов и решений налоговых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решений суда и исполнительных документов, не связанных с погашением кредиторской задолженности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судебных актов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13 1 00 13029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830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 из бюджета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 из бюджета муниципального района, не связанных с передачей полномочий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бюджетам поселений, общего характера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18 2 02 25020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33 861,9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35 216,4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36 625,1</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5 573,1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5 573,1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5 573,1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внешнего муниципального финансового контроля, контрольносчетному органу"</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внутреннего муниципального финансового контроля, органу внутреннего муниципального финансового контроля"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r>
      <w:tr w:rsidR="006D40A5" w:rsidRPr="006D40A5" w:rsidTr="00C87655">
        <w:trPr>
          <w:trHeight w:val="29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санкционированию финансовыми органами муниципальных образований области кассовых выплат получателям средств областного бюджета, областным государственным автономным и бюджетным учреждениям, иным юридическим лицам, не являющимся участниками бюджетного процесса, расположенным на территориях муниципальных образований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5 568,9</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4 781,0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4 973,0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5 173,0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4 781,0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4 973,0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5 173,0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787,9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595,9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395,9</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06</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787,9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595,9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395,9</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Резервные фонды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Управление резервными средствами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Резервный фонд администрации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Средства, выделяемые из резервного фонда администрации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Резервные средства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16 0 01 21010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870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общегосударственные вопросы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67 118,1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57 770,4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59 999,1</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14 377,0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13 629,0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14 175,0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13 629,0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14 175,0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44 864,2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36 294,0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38 010,0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44 864,2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36 294,0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38 010,0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"УМТО ВМР"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30 989,2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22 454,0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23 569,0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30 989,2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22 454,0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23 569,0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16 958,0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17 637,0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18 343,0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16 958,0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17 637,0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18 343,0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13 941,2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4 722,0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5 122,0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13 941,2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4 722,0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5 122,0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"Централизованная бухгалтерия"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9 668,0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9 722,0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10 119,0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9 668,0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9 722,0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10 119,0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9 573,0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9 957,0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9 573,0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9 957,0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149,0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"Муниципальный архив ВМР"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4 207,0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4 118,0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4 322,0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4 207,0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4 118,0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4 322,0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3 334,0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3 468,0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3 334,0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3 468,0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12 4 05 03010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кадастровых работ</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Оценка объектов недвижимости, земельных участков, признание прав и регулирование отношений по муниципальной собственности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13 5 00 19020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 размещение информационных банеров, плакатов, тематических информационных модулей на квитанциях за услуги ЖКХ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4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"Об участии в профилактике правонарушений на территории Вольского муниципального района Саратовской области в 2024 - 2026 г.г."</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"Участие добровольных формирований в охране общественного порядка, организационные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Страхование граждан оказывающих содействие в охране общественного порядка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Страхование граждан оказывающих содействие в охране общественного порядка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72 1 03 06720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правонарушений, в том числе среди детей и молодежи"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72 2 01 06720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72 2 02 06720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помещений, предназначенных для участковых пунктов полиции МО МВД РФ "Вольский"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Капитальный ремонт помещений, предназначенных для участковых пунктов полиции МО МВД РФ "Вольский"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72 2 13 06720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муниципальной службы в Вольском муниципальном районе на 2026-2028 г."</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основного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74 0 00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 размещение тематических баннеров, изготовление информационных табличек, стендов, буклетов и брошюр, направленных на профилактику экстремизма, воспитания толерантности и патриотизма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мероприятий, направленных на социально-культурную адаптацию мигрантов, в т. ч. подготовка  и размещение тематических баннеров, стендов, буклетов и брошюр, направленных на разъяснение миграционного законодательства РФ, а также норм и правил поведения в Российском обществе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Разработка, издание и распространение информационных материалов (памяток, буклетов,плакатов и пр.) по соблюдению законодательства РФ и Саратовской области с целью распространения среди представителей национальных групп, которые имеют проблемы с социализацией в Российское общество, регулярно и демонстративно нарушают социальные нормы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общественного здоровья на территории Вольского муниципального района Саратовской области на 2023-2027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информационно-просветительских материалов, направленных на профилактику хронических неинфекционных заболеваний и формирование здорового образа жизни (баннеры, буклеты, растяжки и пр.)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7И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"Увековечивание памяти защитников Отечества, в том числе погибших (умерших) участников специальной военной операции, на территории Вольского муниципального района на 2026-2028 гг."</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мемориальных досок</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7С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7 295,9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7 296,4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7 297,1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1 165,5</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29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"Утверждение генеральных планов поселения в части "Принятие, в соответствии с гражданским законодательством РФ решения о сносе самовольной постройки или ее приведений в соответствие с предельными параметрами разрешенного строительства"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1 151,3</w:t>
            </w:r>
          </w:p>
        </w:tc>
      </w:tr>
      <w:tr w:rsidR="006D40A5" w:rsidRPr="006D40A5" w:rsidTr="00C87655">
        <w:trPr>
          <w:trHeight w:val="36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ритуальных услуг и содержание мест захоронения"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88 1 01 06340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0,1</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"Определение поставщиков для отдельных муниципальных заказчиков, ФЗ №44"</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88 1 01 06620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6 130,4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6 130,9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6 131,6</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4 176,7</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3 984,2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192,5</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на организацию проведения мероприятий по отлову и содержанию животных без владельцев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1 307,4</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Содействие в организации деятельности по военно-патриотическому воспитанию граждан</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88 3 00 78760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634,4</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Национальная безопасность и правоохранительная деятельность</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33 489,0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31 458,0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33 182,0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33 489,0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31 458,0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33 182,0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"Управление по Делам ГО и ЧС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18 674,0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19 293,0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20 117,0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17 528,0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18 961,0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17 528,0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18 230,0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18 961,0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функционирования и поддержания работоспособности системы оповещения населения в местах массового пребывания людей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"Снижение рисков и смягчение последствий чрезвычайных ситуаций природного и техногенного характера на территории Вольского муниципального района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Текущий ремонт, зданий пожарных депо сельских муниципальных образований, входящих в состав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работы службы ДДС</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оборудования и средств связи для организации работы ДДС</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первичных мер пожарной безопасности приобретиние приспособленной для нужд пожаротушения техники и материальных средств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 0 00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14 350,0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11 700,0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12 600,0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"Участие в предупреждении и ликвидации последствий чрезвычайных ситуаций в границах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88 1 01 06080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мероприятий по обеспечению безопасности людей на водных объектах, охране их жизни и здоровья"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Обеспечение функционирования, восстановления системы обзорного видеонаблюдения МО г. Вольск и уплату иных платежей связанных с функционированием системы обзорного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10 350,0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11 250,0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Национальная экономика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120 771,6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124 272,8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126 150,8</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Дорожное хозяйство (дорожные фонды)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110 540,9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дорожного фонда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109 540,9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114 706,1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116 136,1</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11 335,9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15 101,1</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по дополнительным нормативам отчислений в бюджеты муниципальных районов и городских округов Саратовской области от транспортного налога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4 00 9Д002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98 205,0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99 605,0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101 035,0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дорожно-эксплуатационной техникой муниципальных районов, муниципальных округов и городских округов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9Д807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национальной экономики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10 230,7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9 566,7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10 014,7</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9 091,0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9 539,0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9 091,0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9 539,0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"УСХ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3 101,0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3 290,0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3 101,0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3 161,0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3 290,0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3 022,0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3 022,0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12 4 04 03010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"ТИЦ г. Вольска Саратовской 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6 249,0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12 4 08 11050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472,0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148,0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Приобретение инженерно-технических средств обеспечения безопасности и ограничения доступа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возникновения чрезвычайной ситуации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внутреннего и въездного туризма в Вольском муниципальном районе на 2024 -2026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Создание благоприятных условий для развития туризма, организация туристической деятельности в Вольском муниципальном районе.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Создание благоприятных условий для развития туризма, организация туристической деятельности в Вольском муниципальном районе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в рамках брендирования ВМР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Изготовление информационной продукции с изображением достопримечательностей и туристических возможностей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Координация деятельности структурных подразделений администрации ВМР по орг-ции проведения мероприятий в сфере туризма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Призы участникам фестивалей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3,7</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"Содействие в развитии сельскохозяйственного производства, создание условий для развития малого и среднего предпринимательства"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88 1 01 06280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"Осуществление муниципального контроля в дорожном хозяйстве в границах населенных пунктов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Жилищно-коммунальное хозяйство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661 708,1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583 289,6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590 073,3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Коммунальное хозяйство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МКУ "Вольсктеплоэнерго"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638 522,1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561 671,6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567 574,3</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181 211,9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188 463,0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196 004,0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181 211,9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188 463,0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196 004,0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435 788,2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350 822,6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348 286,3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435 788,2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350 822,6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348 286,3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21 522,0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22 386,0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21 522,0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22 386,0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Благоустройство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Обустройство площадок, ТКО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13 5 00 17070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жилищно-коммунального хозяйства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22 936,0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22 499,0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21 611,0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22 489,0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20 419,0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21 237,0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22 088,0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20 419,0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21 237,0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22 088,0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218,0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163,0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163,0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объектов, находящихся в муниципальной собственности (проведение работ по укреплению фасада здания, расположенного по адресу: ул. Коммунистическая, 5, г. Вольска, Саратовской области, включающее в себя техническое обследование основных несущих конструкций здания)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Z0025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Рейды по территориям муниципальных образований  на предмет выявления  и уничтожения культивирования наркосодержащих растений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Образование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1 400 295,9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1 407 314,2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1 353 178,4</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Дошкольное образование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510 540,3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548 301,7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477 344,3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деятельности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дошкольных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179 082,0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174 108,0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182 426,0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191 128,0</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3 423,0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1 239,0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исполнение отдельных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Внепрограммные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осуществление строительного контроля, технического или авторского надзора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13 5 00 11069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11 819,0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10 774,0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284,0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10 460,0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22 022,1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"Оснащение и укрепление материально-технической базы дошкольных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4 080,0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Основное мероприятие "Капитальный и текущий ремонт муниципальных дошкольных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77 1 03 78750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16 889,5</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296 411,2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338 212,2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258 552,8</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296 411,2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338 212,2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258 552,8</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образовательной деятельности муниципальных дошкольных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88 3 00 76700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244 093,4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251 095,3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256 500,7</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2 052,1</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50 265,7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85 064,8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53150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32 152,7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63 892,8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условий для реализации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Я1 А3150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18 113,0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Общее образование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745 204,1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738 793,4</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753 683,1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общеобразовательных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57 645,0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47 189,0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51 247,0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55 551,0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3 274,0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бесплатным горячим питанием детей из многодетных семей, обучающихся в 5-11 классах в муниципальных общеобразовательных организациях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12 1 02 11022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2 802,0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8 340,0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8 080,0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108 183,8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93 453,1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91 640,8</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"Капитальный и текущий ремонт муниципальных дошкольных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1 02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107 828,9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93 177,1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91 640,8</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53 556,8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44 404,9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42 870,8</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спортивных залов муниципальных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Укрепление материально-технической базы и оснащение музеев боевой славы в муниципальных образовательных организациях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77 2 01 72130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Поощрительные выплаты водителям школьных автобусов муниципальных общеобразовательных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77 2 01 79190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1 071,9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1 114,7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1 159,3</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77 2 01 79260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17 845,9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18 559,7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19 302,0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L3042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25 285,0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23 580,5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21 609,5</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государственной итоговой аттестации выпускников 9-х классов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единого государственного экзамена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муниципального этапа Всероссийских олимпиад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муниципального конкурса "Лучший ученический класс"</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муниципального бала и участие в региональном мероприятии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08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53030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48 568,1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48 770,0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дополнительного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дополнительного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"Предоставление мер поддержки гражданину, заключившему договор о целевом обучении"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"Оплата проезда к месту прохождения практики"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Реализация основного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01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"Оплата стипендии"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Реализация основного мероприятия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4 02 Z0000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570 055,3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585 753,3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598 151,3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570 055,3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585 753,3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598 151,3</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образовательной деятельности муниципальных общеобразовательных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559 885,0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575 583,0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587 981,0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88 3 00 77200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9 752,7</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цифровой образовательной среды в муниципальных общеобразовательных организациях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88 3 00 79240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417,6</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Дополнительное образование детей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86 963,9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64 178,2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64 049,2</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51 002,0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50 241,0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52 498,0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15 879,0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14 877,0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15 546,0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дополнительного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9 744,0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10 177,0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Детских оздоровительно-образовательных (профильных) центров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6 550,0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4 907,0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5 133,0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5 369,0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отдыха детей в детских оздоровительных лагерях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12 1 04 11033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12 1 04 11050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физической культуры и спорта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35 123,0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МУДО "Спортивной школы"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35 123,0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33 843,0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35 364,0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36 952,0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12 3 01 11050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36,0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спортивных мероприятий "Спорт против наркотиков!"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системы образования на территории Вольского муниципального района на 2025-2027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19 624,2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спортивных залов муниципальных образовательных организаций за счет средств из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01 S2120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дополнительного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19 597,9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"Развитие системы дополнительного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19 597,9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11 483,2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ремонта муниципальных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77 3 01 72110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4 389,0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Финансовое обеспечение центров цифрового образования детей ""IT-куб""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9 478,9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9 824,2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10 183,2</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Финансовое обеспечение центров цифрового образования детей "IT-куб"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77 3 01 79290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1 300,0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S9150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1 170,0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персонифицированного финансирования дополнительного образования детей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2 760,0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"Сохранение достигнутых показателей повышения оплаты труда отдельных категорий работников бюджетной сферы Вольского муниципального района на 2026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16 018,6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16 018,6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15 217,7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800,9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Профессиональная подготовка, переподготовка и повышение квалификации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"УМТО ВМР"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"Управление по Делам ГО и ЧС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12 4 03 03010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МКУ "Вольсктеплоэнерго"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12 4 07 03010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«ОМТОУСС»</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05</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Молодежная политика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общеобразовательных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1 800,0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летней занятости подростков и молодежи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оздоровительных площадок в образовательных организациях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12 1 02 11032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Другие вопросы в области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55 392,6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56 040,9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58 101,8</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17 371,0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18 065,0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18 787,0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17 331,0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18 747,0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17 331,0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18 025,0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18 747,0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"ЦБУО"</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31 238,0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29 875,0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29 875,0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31 071,0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32 315,0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1 363,0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12 4 11 03010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1 363,0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тест полосок для добровольного тестирования учащихся старших классов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конкурса на лучшее средство наглядной агитации по профилактики наркомании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Муниципальная программа "Развитие системы образования на территории Вольского муниципального района на 2025-2027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системы общего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5 632,4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5 716,1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5 761,9</w:t>
            </w:r>
          </w:p>
        </w:tc>
      </w:tr>
      <w:tr w:rsidR="006D40A5" w:rsidRPr="006D40A5" w:rsidTr="00C87655">
        <w:trPr>
          <w:trHeight w:val="27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50501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2 031,1</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77 2 Ю6 51790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3 601,3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3 685,0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3 730,8</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1 153,8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1 192,9</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1 116,2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1 153,8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1 192,9</w:t>
            </w:r>
          </w:p>
        </w:tc>
      </w:tr>
      <w:tr w:rsidR="006D40A5" w:rsidRPr="006D40A5" w:rsidTr="00C87655">
        <w:trPr>
          <w:trHeight w:val="36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88 3 00 77300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594,3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639,1</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537,5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553,8</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437,5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453,8</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421,9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437,5</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453,8</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07</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09</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Культура и кинематография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174 949,8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150 333,3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159 411,3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Культура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153 768,6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86 221,3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90 238,3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72 615,0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75 867,0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79 675,0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72 615,0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75 867,0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79 675,0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библиотек</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17 919,0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18 580,0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19 410,0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12 2 01 11050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клубов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42 041,0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41 906,0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44 152,0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46 510,0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12 2 02 11050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музеев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12 655,0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выполнение муниципальных заданий муниципальными бюджетными и автономными учреждениями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12 2 03 03020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12 543,0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13 135,0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13 755,0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Оснащение и укрепление материально-технической базы муниципальных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12 2 03 11050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Мероприятия по профилактике терроризма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6 147,0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1 147,0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Приобретение инженерно-технических средств обеспечения безопасности и ограничения доступа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276,0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Усиление антитеррористической защищенности муниципальных учреждений социальной сферы,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возникновения чрезвычайной ситуации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 2 01 Z0016</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59,0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Профилактические мероприятие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52,0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профилактике наркомании, социальных болезней (ВИЧ/СПИД) и пропаганде здорового образа жизни среди молодежи (акции, флешмобы, социологические опросы, тематические конкурсы, волонтерское движение и др)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Танцевальный марафон с участием хреографических коллективов "ХХI век без наркотиков"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Z0008</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Акция-концерт "Молодежь за здоровый образ жизни!", повященная Всемирному дню борьбы со СПИДОМ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Рейды по территории г. Вольск и Вольского района по выявлению и уничтожению надписей, содержащих рекламу и пропаганду наркотиков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Передвижная выставка "Зеленые преступники"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02 Z0019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Информационное обеспечение формирования антинаркотической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Обеспечение издания и тиражирования средств наглядной агитации и информации (буклеты,листовки, плакаты, брошюры, баннеры, календари и др) антинаркотической направленности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75 0 03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мероприятия "Национальные подворья Вольского района" в рамках празднования Дня России и Дня города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Z0012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молодежной политики на территории Вольского муниципального района Саратовской области на 2024-2026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Развитие молодежной политики на территории Вольского муниципального района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Формирование патриотического сознания молодежи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патриотических акций, мероприятий, приуроченных к празднованию Победы ВОВ, Дню памяти и скорби, дням воинской славы России, значимым историческим и патриотическим датам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в рамках районной социально-патриотической акции "Имею честь служить тебе, Россия"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1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Социализация и реализация общественно-значимой активности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Социализация и реализация общественно-значимой активности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направленных на содействие развитию волонтерского движения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Организация и проведение мероприятий по формированию инфраструктуры молодежной сферы, поддержку деятельности детских и молодежных общественных организаций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конкурсов, фестивалей и мероприятий для социально-активной и творческой молодежи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спортивных мероприятий и  турниров (соревнований и  праздников, акций, конкурсов, фестивалей)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мероприятий, направленных на продвижение экологического сознания среди молодого поколения с привлечением волонтеров.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2 01 Z0005</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Совершенствование организационного, информационного и кадрового обеспечения работы с молодежью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Совершенствование организационного, информационного и кадрового обеспечения работы с молодежью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Организация и проведение учебных и информационных встреч, семинаров, круглых столов для специалистов, работающих в сфере молодежной политики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Разработка, изготовление и распространение информационных материалов, социально-значимой рекламы для молодежи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7М 3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"Сохранение достигнутых показателей повышения оплаты труда отдельных категорий работников бюджетной сферы Вольского муниципального района на 2026 год"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66 863,7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66 863,7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63 520,5</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3 211,7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3 211,7</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60 308,8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72500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60 308,8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3 343,2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169,0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129,8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3 174,1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7У 0 01 S2500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3 174,1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7 964,9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3 956,3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3 956,3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4 145,3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4 342,3</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библиотечного обслуживания населения, комплектование и обеспечение сохранности библиотечных фондов библиотек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937,0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975,0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условий для организации досуга и обеспечения жителей поселения услугами организаций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3 056,3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3 208,3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3 367,3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4 008,6</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капитального и текущего ремонтов, техническое оснащение муниципальных учреждений культурно-досугового типа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88 3 00 74020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(комплектование книжных фондов муниципальных общедоступных библиотек)</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329,9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(государственная поддержка лучших сельских учреждений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112,4</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Государственная поддержка отрасли культуры (государственная поддержка лучших работников сельских учреждений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L5194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бюджетным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Я5 53492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3 010,2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Другие вопросы в области культуры, кинематографии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21 181,2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64 112,0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69 173,0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Выполнение функций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исполнительных органов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центрального аппарата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5 743,0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5 972,0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6 211,0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6 171,0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государственных (муниципальных) органов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5 703,0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5 932,0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6 171,0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11 2 00 02040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МУ «ОМТОУСС»</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13 889,2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56 580,0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61 337,0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10 866,2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54 245,0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58 802,0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10 866,2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54 245,0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58 802,0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2 535,0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2 335,0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2 535,0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бюджетные ассигнования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Уплата налогов, сборов и иных платежей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12 4 12 03010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внутреннего и въездного туризма в Вольском муниципальном районе на 2024 -2026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Создание благоприятных условий для развития туризма, организация туристической деятельности в Вольском муниципальном районе.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Основное мероприятие Создание благоприятных условий для развития туризма, организация туристической деятельности в Вольском муниципальном районе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мероприятий по облагораживанию территории туристских объектов, расположенных на территории ВМР</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1 01 Z0003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Подпрограмма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Основное мероприятие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участия в районных, областных и федеральных туристических выставках, ярмарках, фестивалях, конкурсах, семинарах, форумах, круглых столах, совещаниях, заседаниях и др. (транспортное обслуживание, приобретение ГСМ для перевозки участников, оплата проезда).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7Т 2 01 Z0002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1 499,0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1 560,0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1 625,0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"Организация библиотечного обслуживания населения, комплектование и обеспечение сохранности библиотечных фондов библиотек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215,0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224,0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234,0</w:t>
            </w:r>
          </w:p>
        </w:tc>
      </w:tr>
      <w:tr w:rsidR="006D40A5" w:rsidRPr="006D40A5" w:rsidTr="00C87655">
        <w:trPr>
          <w:trHeight w:val="11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осуществление полномочий "Создание условий для организации досуга и обеспечения жителей поселения услугами организаций культуры"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08</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1 284,0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1 336,0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1 391,0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политика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65 293,1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65 681,8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66 087,6</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Пенсионное обеспечение</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помощь</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поддержка отдельных категорий граждан</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Доплаты к пенсиям муниципальным служащим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9 735,0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населения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44 254,0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44 283,0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Социальная помощь</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4 254,0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4 283,0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Социальная поддержка отдельных категорий граждан</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4 227,0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4 254,0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4 283,0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Материальная помощь отдельным категориям граждан в области социальной политики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10 1 00 01020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Денежная выплата на оплату жилого помещения и коммунальных услуг отдельным категориям граждан, проживающих в сельской местности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10 1 00 01030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Ежегодная денежная выплата лицам, удостоенным звания "Почетный гражданин Земли Вольской"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312,0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325,0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Премия в сфере общественных отношений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Премии и гранты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10 1 00 01050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350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78,0</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Ежемесячная выплата стипендии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2 960,0</w:t>
            </w:r>
          </w:p>
        </w:tc>
      </w:tr>
      <w:tr w:rsidR="006D40A5" w:rsidRPr="006D40A5" w:rsidTr="00C87655">
        <w:trPr>
          <w:trHeight w:val="24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Единовременная выплата на приобретение учебно-методической литературы и проезд к месту прохождения практики на территории Вольского муниципального района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10 1 00 01072</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285,0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Единовременные выплаты материальной помощи ("подъемные" выплаты),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здравоохранения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10 1 00 01073</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240,0</w:t>
            </w:r>
          </w:p>
        </w:tc>
      </w:tr>
      <w:tr w:rsidR="006D40A5" w:rsidRPr="006D40A5" w:rsidTr="00C87655">
        <w:trPr>
          <w:trHeight w:val="24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Единовременная выплата - компенсация оплаты за обучение на право управления транспортным средством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здавоохранения Саратовской области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10 1 00 01074</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40 000,0</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предоставление единовременной денежной выплаты военнослужащим, проходящим военную службу по контракту в Вооруженных силах Российской Федерации, заключившие контракт о прохождении военной службы в Вооруженных силах Российской Федерации от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30 000,0</w:t>
            </w:r>
          </w:p>
        </w:tc>
      </w:tr>
      <w:tr w:rsidR="006D40A5" w:rsidRPr="006D40A5" w:rsidTr="00C87655">
        <w:trPr>
          <w:trHeight w:val="31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предоставление денежного поощрения граждан Российской Федерации, иностранных граждан, лиц без гражданства, оказавшим содействие в привлечении граждан Российской Федерации, лиц без гражданства, проживающих на территориях других субъектов Российской Федерации, к заключению контракта о прохождении военной службы в Вооруженных силах Российской Федерации в целях участия в специальной военной операции от Вольского муниципального района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Публичные нормативные социальные выплаты гражданам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03</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88 1 01 01061</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10 000,0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Охрана семьи и детства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12 066,1</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12 067,8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12 069,6</w:t>
            </w:r>
          </w:p>
        </w:tc>
      </w:tr>
      <w:tr w:rsidR="006D40A5" w:rsidRPr="006D40A5" w:rsidTr="00C87655">
        <w:trPr>
          <w:trHeight w:val="22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Социальные выплаты гражданам, кроме публичных нормативных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88 3 00 77160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44,9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46,7</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Социальное обеспечение и иные выплаты населению</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Социальные выплаты гражданам, кроме публичных нормативных</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04</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88 3 00 77900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320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12 022,9</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Физическая культура и спорт</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1 342,3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Массовый спорт</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1 342,3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1 196,3</w:t>
            </w:r>
          </w:p>
        </w:tc>
      </w:tr>
      <w:tr w:rsidR="006D40A5" w:rsidRPr="006D40A5" w:rsidTr="00C87655">
        <w:trPr>
          <w:trHeight w:val="15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Проведение межнациональных спортивных турниров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78 0 00 Z0009</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30,0</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Муниципальная программа "Развитие физической культуры и спорта на территории муниципального образования город Вольск"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межбюджетные трансферты на реализацию муниципальной программы "Развитие физической культуры и спорта на территории муниципального образования город Вольск" на 2026-2028 годы.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7Ф 0 00 06800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1 246,0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1 100,0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местных бюджетов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межбюджетных трансфертов, из бюджетов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202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Иные межбюджетные трансферты на осуществление полномочий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субсидий бюджетным, автономным учреждениям и иным некоммерческим организациям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Субсидии автономным учреждениям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88 1 01 06140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620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66,3</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Средства массовой информации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11 432,0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10 842,2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11 168,2</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Периодическая печать и издательства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11 432,0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10 842,2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11 168,2</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прочих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Обеспечение деятельности учреждения МУ ИЦ "Вольская Жизнь"</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обеспечение деятельности мунциипальных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9 818,0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9 228,2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9 554,2</w:t>
            </w:r>
          </w:p>
        </w:tc>
      </w:tr>
      <w:tr w:rsidR="006D40A5" w:rsidRPr="006D40A5" w:rsidTr="00C87655">
        <w:trPr>
          <w:trHeight w:val="13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8 599,2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8 913,2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9 239,2</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Расходы на выплаты персоналу казенных учреждений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8 599,2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8 913,2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9 239,2</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1 218,8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12 4 06 03010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1 218,8</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315,0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C87655">
        <w:trPr>
          <w:trHeight w:val="18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Закупка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Иные закупки товаров, работ и услуг для обеспечения государственных (муниципальных) нужд</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12</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02</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88 3 00 78600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240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1 614,0</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государственного и муниципального долга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внутреннего государственного и муниципального долга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долговых обязательств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Платежи по муниципальному долгу</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муниципального долга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Обслуживание муниципального долга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13</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17 0 00 23000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730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4 711,0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17 780,0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24 284,0</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lastRenderedPageBreak/>
              <w:t>Межбюджетные трансферты бюджетам субъектов РФ и муниципальных образований общего характера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00</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9 393,2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9 801,0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10 207,3</w:t>
            </w:r>
          </w:p>
        </w:tc>
      </w:tr>
      <w:tr w:rsidR="006D40A5" w:rsidRPr="006D40A5" w:rsidTr="00C87655">
        <w:trPr>
          <w:trHeight w:val="90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 субъектов Российской Федерации и муниципальных образований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9 393,2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9 801,0</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10 207,3</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Предоставление межбюджетных трансфертов</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Дотация на выравнивание бюджетной обеспеченности поселений</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18 3 00 25010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510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3 829,0</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3 982,2</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4 141,4</w:t>
            </w:r>
          </w:p>
        </w:tc>
      </w:tr>
      <w:tr w:rsidR="006D40A5" w:rsidRPr="006D40A5" w:rsidTr="00C87655">
        <w:trPr>
          <w:trHeight w:val="450"/>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от других бюджетов бюджетной системы РФ</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88 0 00 00000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Осуществление полномочий за счет субвенций, субсидий и межбюджетных трансфертов из областного бюджета</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88 3 00 00000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C87655">
        <w:trPr>
          <w:trHeight w:val="67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Исполнение государственных полномочий по расчету и предоставлению дотаций поселениям</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 </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C87655">
        <w:trPr>
          <w:trHeight w:val="255"/>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Межбюджетные трансферты</w:t>
            </w:r>
          </w:p>
        </w:tc>
        <w:tc>
          <w:tcPr>
            <w:tcW w:w="855"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500</w:t>
            </w:r>
          </w:p>
        </w:tc>
        <w:tc>
          <w:tcPr>
            <w:tcW w:w="1260" w:type="dxa"/>
            <w:tcBorders>
              <w:top w:val="nil"/>
              <w:left w:val="nil"/>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420" w:type="dxa"/>
            <w:tcBorders>
              <w:top w:val="nil"/>
              <w:left w:val="single" w:sz="4" w:space="0" w:color="auto"/>
              <w:bottom w:val="single" w:sz="4"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45" w:type="dxa"/>
            <w:tcBorders>
              <w:top w:val="nil"/>
              <w:left w:val="single" w:sz="4" w:space="0" w:color="auto"/>
              <w:bottom w:val="single" w:sz="4"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C87655">
        <w:trPr>
          <w:trHeight w:val="465"/>
        </w:trPr>
        <w:tc>
          <w:tcPr>
            <w:tcW w:w="3460" w:type="dxa"/>
            <w:tcBorders>
              <w:top w:val="nil"/>
              <w:left w:val="single" w:sz="8" w:space="0" w:color="auto"/>
              <w:bottom w:val="single" w:sz="8" w:space="0" w:color="auto"/>
              <w:right w:val="single" w:sz="4" w:space="0" w:color="auto"/>
            </w:tcBorders>
            <w:shd w:val="clear" w:color="auto" w:fill="auto"/>
            <w:vAlign w:val="bottom"/>
            <w:hideMark/>
          </w:tcPr>
          <w:p w:rsidR="006D40A5" w:rsidRPr="006D40A5" w:rsidRDefault="006D40A5" w:rsidP="006D40A5">
            <w:pPr>
              <w:rPr>
                <w:rFonts w:cs="Arial"/>
                <w:sz w:val="16"/>
                <w:szCs w:val="16"/>
              </w:rPr>
            </w:pPr>
            <w:r w:rsidRPr="006D40A5">
              <w:rPr>
                <w:rFonts w:cs="Arial"/>
                <w:sz w:val="16"/>
                <w:szCs w:val="16"/>
              </w:rPr>
              <w:t>Дотации на выравнивание бюджетной обеспеченности</w:t>
            </w:r>
          </w:p>
        </w:tc>
        <w:tc>
          <w:tcPr>
            <w:tcW w:w="855" w:type="dxa"/>
            <w:tcBorders>
              <w:top w:val="nil"/>
              <w:left w:val="nil"/>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14</w:t>
            </w:r>
          </w:p>
        </w:tc>
        <w:tc>
          <w:tcPr>
            <w:tcW w:w="647"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01</w:t>
            </w:r>
          </w:p>
        </w:tc>
        <w:tc>
          <w:tcPr>
            <w:tcW w:w="1361"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88 3 00 76100</w:t>
            </w:r>
          </w:p>
        </w:tc>
        <w:tc>
          <w:tcPr>
            <w:tcW w:w="709" w:type="dxa"/>
            <w:tcBorders>
              <w:top w:val="nil"/>
              <w:left w:val="single" w:sz="4" w:space="0" w:color="auto"/>
              <w:bottom w:val="single" w:sz="8" w:space="0" w:color="auto"/>
              <w:right w:val="single" w:sz="4" w:space="0" w:color="auto"/>
            </w:tcBorders>
            <w:shd w:val="clear" w:color="auto" w:fill="auto"/>
            <w:noWrap/>
            <w:vAlign w:val="bottom"/>
            <w:hideMark/>
          </w:tcPr>
          <w:p w:rsidR="006D40A5" w:rsidRPr="006D40A5" w:rsidRDefault="006D40A5" w:rsidP="006D40A5">
            <w:pPr>
              <w:jc w:val="center"/>
              <w:rPr>
                <w:rFonts w:cs="Arial"/>
                <w:sz w:val="16"/>
                <w:szCs w:val="16"/>
              </w:rPr>
            </w:pPr>
            <w:r w:rsidRPr="006D40A5">
              <w:rPr>
                <w:rFonts w:cs="Arial"/>
                <w:sz w:val="16"/>
                <w:szCs w:val="16"/>
              </w:rPr>
              <w:t>510</w:t>
            </w:r>
          </w:p>
        </w:tc>
        <w:tc>
          <w:tcPr>
            <w:tcW w:w="1260" w:type="dxa"/>
            <w:tcBorders>
              <w:top w:val="nil"/>
              <w:left w:val="nil"/>
              <w:bottom w:val="single" w:sz="8"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5 564,2</w:t>
            </w:r>
          </w:p>
        </w:tc>
        <w:tc>
          <w:tcPr>
            <w:tcW w:w="1420" w:type="dxa"/>
            <w:tcBorders>
              <w:top w:val="nil"/>
              <w:left w:val="single" w:sz="4" w:space="0" w:color="auto"/>
              <w:bottom w:val="single" w:sz="8" w:space="0" w:color="auto"/>
              <w:right w:val="nil"/>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5 818,8</w:t>
            </w:r>
          </w:p>
        </w:tc>
        <w:tc>
          <w:tcPr>
            <w:tcW w:w="1345" w:type="dxa"/>
            <w:tcBorders>
              <w:top w:val="nil"/>
              <w:left w:val="single" w:sz="4" w:space="0" w:color="auto"/>
              <w:bottom w:val="single" w:sz="8" w:space="0" w:color="auto"/>
              <w:right w:val="single" w:sz="8" w:space="0" w:color="auto"/>
            </w:tcBorders>
            <w:shd w:val="clear" w:color="auto" w:fill="auto"/>
            <w:noWrap/>
            <w:vAlign w:val="bottom"/>
            <w:hideMark/>
          </w:tcPr>
          <w:p w:rsidR="006D40A5" w:rsidRPr="006D40A5" w:rsidRDefault="006D40A5" w:rsidP="006D40A5">
            <w:pPr>
              <w:jc w:val="right"/>
              <w:rPr>
                <w:rFonts w:cs="Arial"/>
                <w:sz w:val="16"/>
                <w:szCs w:val="16"/>
              </w:rPr>
            </w:pPr>
            <w:r w:rsidRPr="006D40A5">
              <w:rPr>
                <w:rFonts w:cs="Arial"/>
                <w:sz w:val="16"/>
                <w:szCs w:val="16"/>
              </w:rPr>
              <w:t>6 065,9</w:t>
            </w:r>
          </w:p>
        </w:tc>
      </w:tr>
      <w:tr w:rsidR="006D40A5" w:rsidRPr="006D40A5" w:rsidTr="00C87655">
        <w:trPr>
          <w:trHeight w:val="255"/>
        </w:trPr>
        <w:tc>
          <w:tcPr>
            <w:tcW w:w="3460" w:type="dxa"/>
            <w:tcBorders>
              <w:top w:val="single" w:sz="4" w:space="0" w:color="auto"/>
              <w:left w:val="single" w:sz="4" w:space="0" w:color="auto"/>
              <w:bottom w:val="single" w:sz="4" w:space="0" w:color="auto"/>
              <w:right w:val="nil"/>
            </w:tcBorders>
            <w:shd w:val="clear" w:color="auto" w:fill="auto"/>
            <w:noWrap/>
            <w:vAlign w:val="bottom"/>
            <w:hideMark/>
          </w:tcPr>
          <w:p w:rsidR="006D40A5" w:rsidRPr="006D40A5" w:rsidRDefault="006D40A5" w:rsidP="006D40A5">
            <w:pPr>
              <w:rPr>
                <w:rFonts w:cs="Arial"/>
                <w:b/>
                <w:bCs/>
                <w:sz w:val="20"/>
                <w:szCs w:val="20"/>
              </w:rPr>
            </w:pPr>
            <w:r w:rsidRPr="006D40A5">
              <w:rPr>
                <w:rFonts w:cs="Arial"/>
                <w:b/>
                <w:bCs/>
                <w:sz w:val="20"/>
                <w:szCs w:val="20"/>
              </w:rPr>
              <w:t>Всего</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20"/>
                <w:szCs w:val="20"/>
              </w:rPr>
            </w:pPr>
            <w:r w:rsidRPr="006D40A5">
              <w:rPr>
                <w:rFonts w:cs="Arial"/>
                <w:sz w:val="20"/>
                <w:szCs w:val="20"/>
              </w:rPr>
              <w:t> </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20"/>
                <w:szCs w:val="20"/>
              </w:rPr>
            </w:pPr>
            <w:r w:rsidRPr="006D40A5">
              <w:rPr>
                <w:rFonts w:cs="Arial"/>
                <w:sz w:val="20"/>
                <w:szCs w:val="20"/>
              </w:rPr>
              <w:t>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20"/>
                <w:szCs w:val="20"/>
              </w:rPr>
            </w:pPr>
            <w:r w:rsidRPr="006D40A5">
              <w:rPr>
                <w:rFonts w:cs="Arial"/>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center"/>
              <w:rPr>
                <w:rFonts w:cs="Arial"/>
                <w:sz w:val="20"/>
                <w:szCs w:val="20"/>
              </w:rPr>
            </w:pPr>
            <w:r w:rsidRPr="006D40A5">
              <w:rPr>
                <w:rFonts w:cs="Arial"/>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2 702 012,9</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2 609 584,2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6D40A5" w:rsidRPr="006D40A5" w:rsidRDefault="006D40A5" w:rsidP="006D40A5">
            <w:pPr>
              <w:jc w:val="right"/>
              <w:rPr>
                <w:rFonts w:cs="Arial"/>
                <w:b/>
                <w:bCs/>
                <w:sz w:val="16"/>
                <w:szCs w:val="16"/>
              </w:rPr>
            </w:pPr>
            <w:r w:rsidRPr="006D40A5">
              <w:rPr>
                <w:rFonts w:cs="Arial"/>
                <w:b/>
                <w:bCs/>
                <w:sz w:val="16"/>
                <w:szCs w:val="16"/>
              </w:rPr>
              <w:t>2 590 465,4</w:t>
            </w:r>
          </w:p>
        </w:tc>
      </w:tr>
    </w:tbl>
    <w:p w:rsidR="00A444EA" w:rsidRPr="00C244EC" w:rsidRDefault="00A444EA" w:rsidP="00A444EA">
      <w:pPr>
        <w:spacing w:after="200" w:line="276" w:lineRule="auto"/>
        <w:rPr>
          <w:rFonts w:ascii="Times New Roman" w:hAnsi="Times New Roman"/>
        </w:rPr>
      </w:pPr>
    </w:p>
    <w:p w:rsidR="00A444EA" w:rsidRDefault="00A444EA"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C87655" w:rsidRDefault="00C87655"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p w:rsidR="002A69AB" w:rsidRDefault="002A69AB" w:rsidP="00A444EA">
      <w:pPr>
        <w:spacing w:after="200" w:line="276" w:lineRule="auto"/>
        <w:rPr>
          <w:rFonts w:ascii="Times New Roman" w:hAnsi="Times New Roman"/>
        </w:rPr>
      </w:pPr>
    </w:p>
    <w:tbl>
      <w:tblPr>
        <w:tblW w:w="4995" w:type="pct"/>
        <w:tblInd w:w="10" w:type="dxa"/>
        <w:tblLook w:val="04A0" w:firstRow="1" w:lastRow="0" w:firstColumn="1" w:lastColumn="0" w:noHBand="0" w:noVBand="1"/>
      </w:tblPr>
      <w:tblGrid>
        <w:gridCol w:w="6547"/>
        <w:gridCol w:w="234"/>
        <w:gridCol w:w="236"/>
        <w:gridCol w:w="237"/>
        <w:gridCol w:w="237"/>
        <w:gridCol w:w="2989"/>
      </w:tblGrid>
      <w:tr w:rsidR="00427447" w:rsidRPr="00C244EC" w:rsidTr="00B63AD8">
        <w:trPr>
          <w:trHeight w:val="255"/>
        </w:trPr>
        <w:tc>
          <w:tcPr>
            <w:tcW w:w="3124"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4"/>
                <w:szCs w:val="24"/>
              </w:rPr>
            </w:pPr>
          </w:p>
        </w:tc>
        <w:tc>
          <w:tcPr>
            <w:tcW w:w="112"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426" w:type="pct"/>
            <w:tcBorders>
              <w:top w:val="nil"/>
              <w:left w:val="nil"/>
              <w:bottom w:val="nil"/>
              <w:right w:val="nil"/>
            </w:tcBorders>
            <w:shd w:val="clear" w:color="auto" w:fill="auto"/>
            <w:noWrap/>
            <w:vAlign w:val="bottom"/>
            <w:hideMark/>
          </w:tcPr>
          <w:p w:rsidR="00427447" w:rsidRPr="00C244EC" w:rsidRDefault="001D7A30" w:rsidP="00C655E5">
            <w:pPr>
              <w:jc w:val="right"/>
              <w:rPr>
                <w:rFonts w:ascii="Times New Roman" w:hAnsi="Times New Roman"/>
                <w:sz w:val="24"/>
                <w:szCs w:val="24"/>
              </w:rPr>
            </w:pPr>
            <w:r w:rsidRPr="00C244EC">
              <w:rPr>
                <w:rFonts w:ascii="Times New Roman" w:hAnsi="Times New Roman"/>
                <w:sz w:val="24"/>
                <w:szCs w:val="24"/>
              </w:rPr>
              <w:t>Приложение №1</w:t>
            </w:r>
            <w:r w:rsidR="00C655E5">
              <w:rPr>
                <w:rFonts w:ascii="Times New Roman" w:hAnsi="Times New Roman"/>
                <w:sz w:val="24"/>
                <w:szCs w:val="24"/>
              </w:rPr>
              <w:t>0</w:t>
            </w:r>
          </w:p>
        </w:tc>
      </w:tr>
      <w:tr w:rsidR="00427447" w:rsidRPr="00C244EC" w:rsidTr="00B63AD8">
        <w:trPr>
          <w:trHeight w:val="315"/>
        </w:trPr>
        <w:tc>
          <w:tcPr>
            <w:tcW w:w="3124" w:type="pct"/>
            <w:tcBorders>
              <w:top w:val="nil"/>
              <w:left w:val="nil"/>
              <w:bottom w:val="nil"/>
              <w:right w:val="nil"/>
            </w:tcBorders>
            <w:shd w:val="clear" w:color="auto" w:fill="auto"/>
            <w:noWrap/>
            <w:vAlign w:val="bottom"/>
            <w:hideMark/>
          </w:tcPr>
          <w:p w:rsidR="00427447" w:rsidRPr="00C244EC" w:rsidRDefault="00427447" w:rsidP="00427447">
            <w:pPr>
              <w:jc w:val="center"/>
              <w:rPr>
                <w:rFonts w:ascii="Times New Roman" w:hAnsi="Times New Roman"/>
                <w:sz w:val="20"/>
                <w:szCs w:val="20"/>
              </w:rPr>
            </w:pPr>
          </w:p>
        </w:tc>
        <w:tc>
          <w:tcPr>
            <w:tcW w:w="112"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426" w:type="pct"/>
            <w:tcBorders>
              <w:top w:val="nil"/>
              <w:left w:val="nil"/>
              <w:bottom w:val="nil"/>
              <w:right w:val="nil"/>
            </w:tcBorders>
            <w:shd w:val="clear" w:color="auto" w:fill="auto"/>
            <w:noWrap/>
            <w:vAlign w:val="center"/>
            <w:hideMark/>
          </w:tcPr>
          <w:p w:rsidR="00427447" w:rsidRPr="00C244EC" w:rsidRDefault="00427447" w:rsidP="00427447">
            <w:pPr>
              <w:jc w:val="right"/>
              <w:rPr>
                <w:rFonts w:ascii="Times New Roman" w:hAnsi="Times New Roman"/>
                <w:sz w:val="24"/>
                <w:szCs w:val="24"/>
              </w:rPr>
            </w:pPr>
            <w:r w:rsidRPr="00C244EC">
              <w:rPr>
                <w:rFonts w:ascii="Times New Roman" w:hAnsi="Times New Roman"/>
                <w:sz w:val="24"/>
                <w:szCs w:val="24"/>
              </w:rPr>
              <w:t>к Решению Вольского</w:t>
            </w:r>
          </w:p>
        </w:tc>
      </w:tr>
      <w:tr w:rsidR="00427447" w:rsidRPr="00C244EC" w:rsidTr="00B63AD8">
        <w:trPr>
          <w:trHeight w:val="315"/>
        </w:trPr>
        <w:tc>
          <w:tcPr>
            <w:tcW w:w="3124" w:type="pct"/>
            <w:tcBorders>
              <w:top w:val="nil"/>
              <w:left w:val="nil"/>
              <w:bottom w:val="nil"/>
              <w:right w:val="nil"/>
            </w:tcBorders>
            <w:shd w:val="clear" w:color="auto" w:fill="auto"/>
            <w:noWrap/>
            <w:vAlign w:val="bottom"/>
            <w:hideMark/>
          </w:tcPr>
          <w:p w:rsidR="00427447" w:rsidRPr="00C244EC" w:rsidRDefault="00427447" w:rsidP="00427447">
            <w:pPr>
              <w:jc w:val="right"/>
              <w:rPr>
                <w:rFonts w:ascii="Times New Roman" w:hAnsi="Times New Roman"/>
                <w:sz w:val="24"/>
                <w:szCs w:val="24"/>
              </w:rPr>
            </w:pPr>
          </w:p>
        </w:tc>
        <w:tc>
          <w:tcPr>
            <w:tcW w:w="112"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426" w:type="pct"/>
            <w:tcBorders>
              <w:top w:val="nil"/>
              <w:left w:val="nil"/>
              <w:bottom w:val="nil"/>
              <w:right w:val="nil"/>
            </w:tcBorders>
            <w:shd w:val="clear" w:color="auto" w:fill="auto"/>
            <w:noWrap/>
            <w:vAlign w:val="center"/>
            <w:hideMark/>
          </w:tcPr>
          <w:p w:rsidR="00427447" w:rsidRPr="00C244EC" w:rsidRDefault="00427447" w:rsidP="00427447">
            <w:pPr>
              <w:jc w:val="right"/>
              <w:rPr>
                <w:rFonts w:ascii="Times New Roman" w:hAnsi="Times New Roman"/>
                <w:sz w:val="24"/>
                <w:szCs w:val="24"/>
              </w:rPr>
            </w:pPr>
            <w:r w:rsidRPr="00C244EC">
              <w:rPr>
                <w:rFonts w:ascii="Times New Roman" w:hAnsi="Times New Roman"/>
                <w:sz w:val="24"/>
                <w:szCs w:val="24"/>
              </w:rPr>
              <w:t>муниципального Собрания</w:t>
            </w:r>
          </w:p>
        </w:tc>
      </w:tr>
      <w:tr w:rsidR="00427447" w:rsidRPr="00C244EC" w:rsidTr="00B63AD8">
        <w:trPr>
          <w:trHeight w:val="315"/>
        </w:trPr>
        <w:tc>
          <w:tcPr>
            <w:tcW w:w="3124" w:type="pct"/>
            <w:tcBorders>
              <w:top w:val="nil"/>
              <w:left w:val="nil"/>
              <w:bottom w:val="nil"/>
              <w:right w:val="nil"/>
            </w:tcBorders>
            <w:shd w:val="clear" w:color="auto" w:fill="auto"/>
            <w:noWrap/>
            <w:vAlign w:val="bottom"/>
            <w:hideMark/>
          </w:tcPr>
          <w:p w:rsidR="00427447" w:rsidRPr="00C244EC" w:rsidRDefault="00427447" w:rsidP="00427447">
            <w:pPr>
              <w:jc w:val="right"/>
              <w:rPr>
                <w:rFonts w:ascii="Times New Roman" w:hAnsi="Times New Roman"/>
                <w:sz w:val="24"/>
                <w:szCs w:val="24"/>
              </w:rPr>
            </w:pPr>
          </w:p>
        </w:tc>
        <w:tc>
          <w:tcPr>
            <w:tcW w:w="112"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426" w:type="pct"/>
            <w:tcBorders>
              <w:top w:val="nil"/>
              <w:left w:val="nil"/>
              <w:bottom w:val="nil"/>
              <w:right w:val="nil"/>
            </w:tcBorders>
            <w:shd w:val="clear" w:color="auto" w:fill="auto"/>
            <w:noWrap/>
            <w:vAlign w:val="center"/>
            <w:hideMark/>
          </w:tcPr>
          <w:p w:rsidR="00427447" w:rsidRPr="00C244EC" w:rsidRDefault="00427447" w:rsidP="00427447">
            <w:pPr>
              <w:jc w:val="right"/>
              <w:rPr>
                <w:rFonts w:ascii="Times New Roman" w:hAnsi="Times New Roman"/>
                <w:bCs/>
                <w:sz w:val="24"/>
                <w:szCs w:val="24"/>
              </w:rPr>
            </w:pPr>
            <w:r w:rsidRPr="00C244EC">
              <w:rPr>
                <w:rFonts w:ascii="Times New Roman" w:hAnsi="Times New Roman"/>
                <w:bCs/>
                <w:sz w:val="24"/>
                <w:szCs w:val="24"/>
              </w:rPr>
              <w:t xml:space="preserve">    от   № </w:t>
            </w:r>
          </w:p>
        </w:tc>
      </w:tr>
      <w:tr w:rsidR="00427447" w:rsidRPr="00C244EC" w:rsidTr="00B63AD8">
        <w:trPr>
          <w:trHeight w:val="255"/>
        </w:trPr>
        <w:tc>
          <w:tcPr>
            <w:tcW w:w="3124" w:type="pct"/>
            <w:tcBorders>
              <w:top w:val="nil"/>
              <w:left w:val="nil"/>
              <w:bottom w:val="nil"/>
              <w:right w:val="nil"/>
            </w:tcBorders>
            <w:shd w:val="clear" w:color="auto" w:fill="auto"/>
            <w:noWrap/>
            <w:vAlign w:val="bottom"/>
            <w:hideMark/>
          </w:tcPr>
          <w:p w:rsidR="00427447" w:rsidRPr="00C244EC" w:rsidRDefault="00427447" w:rsidP="00427447">
            <w:pPr>
              <w:jc w:val="right"/>
              <w:rPr>
                <w:rFonts w:ascii="Times New Roman" w:hAnsi="Times New Roman"/>
                <w:b/>
                <w:bCs/>
                <w:sz w:val="24"/>
                <w:szCs w:val="24"/>
              </w:rPr>
            </w:pPr>
          </w:p>
        </w:tc>
        <w:tc>
          <w:tcPr>
            <w:tcW w:w="112"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13"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c>
          <w:tcPr>
            <w:tcW w:w="1426" w:type="pct"/>
            <w:tcBorders>
              <w:top w:val="nil"/>
              <w:left w:val="nil"/>
              <w:bottom w:val="nil"/>
              <w:right w:val="nil"/>
            </w:tcBorders>
            <w:shd w:val="clear" w:color="auto" w:fill="auto"/>
            <w:noWrap/>
            <w:vAlign w:val="bottom"/>
            <w:hideMark/>
          </w:tcPr>
          <w:p w:rsidR="00427447" w:rsidRPr="00C244EC" w:rsidRDefault="00427447" w:rsidP="00427447">
            <w:pPr>
              <w:rPr>
                <w:rFonts w:ascii="Times New Roman" w:hAnsi="Times New Roman"/>
                <w:sz w:val="20"/>
                <w:szCs w:val="20"/>
              </w:rPr>
            </w:pPr>
          </w:p>
        </w:tc>
      </w:tr>
      <w:tr w:rsidR="00427447" w:rsidRPr="00C244EC" w:rsidTr="005B522A">
        <w:trPr>
          <w:trHeight w:val="1401"/>
        </w:trPr>
        <w:tc>
          <w:tcPr>
            <w:tcW w:w="5000" w:type="pct"/>
            <w:gridSpan w:val="6"/>
            <w:tcBorders>
              <w:top w:val="nil"/>
              <w:left w:val="nil"/>
              <w:bottom w:val="nil"/>
              <w:right w:val="nil"/>
            </w:tcBorders>
            <w:shd w:val="clear" w:color="auto" w:fill="auto"/>
            <w:vAlign w:val="bottom"/>
            <w:hideMark/>
          </w:tcPr>
          <w:p w:rsidR="00427447" w:rsidRPr="00C244EC" w:rsidRDefault="00427447" w:rsidP="006D40A5">
            <w:pPr>
              <w:jc w:val="center"/>
              <w:rPr>
                <w:rFonts w:ascii="Times New Roman" w:hAnsi="Times New Roman"/>
                <w:b/>
                <w:bCs/>
                <w:sz w:val="28"/>
                <w:szCs w:val="28"/>
              </w:rPr>
            </w:pPr>
            <w:r w:rsidRPr="00C244EC">
              <w:rPr>
                <w:rFonts w:ascii="Times New Roman" w:hAnsi="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Вольского муниципального района на 202</w:t>
            </w:r>
            <w:r w:rsidR="006D40A5">
              <w:rPr>
                <w:rFonts w:ascii="Times New Roman" w:hAnsi="Times New Roman"/>
                <w:b/>
                <w:bCs/>
                <w:sz w:val="28"/>
                <w:szCs w:val="28"/>
              </w:rPr>
              <w:t>6</w:t>
            </w:r>
            <w:r w:rsidRPr="00C244EC">
              <w:rPr>
                <w:rFonts w:ascii="Times New Roman" w:hAnsi="Times New Roman"/>
                <w:b/>
                <w:bCs/>
                <w:sz w:val="28"/>
                <w:szCs w:val="28"/>
              </w:rPr>
              <w:t xml:space="preserve"> год и плановый период 202</w:t>
            </w:r>
            <w:r w:rsidR="006D40A5">
              <w:rPr>
                <w:rFonts w:ascii="Times New Roman" w:hAnsi="Times New Roman"/>
                <w:b/>
                <w:bCs/>
                <w:sz w:val="28"/>
                <w:szCs w:val="28"/>
              </w:rPr>
              <w:t>7</w:t>
            </w:r>
            <w:r w:rsidRPr="00C244EC">
              <w:rPr>
                <w:rFonts w:ascii="Times New Roman" w:hAnsi="Times New Roman"/>
                <w:b/>
                <w:bCs/>
                <w:sz w:val="28"/>
                <w:szCs w:val="28"/>
              </w:rPr>
              <w:t xml:space="preserve"> и 202</w:t>
            </w:r>
            <w:r w:rsidR="006D40A5">
              <w:rPr>
                <w:rFonts w:ascii="Times New Roman" w:hAnsi="Times New Roman"/>
                <w:b/>
                <w:bCs/>
                <w:sz w:val="28"/>
                <w:szCs w:val="28"/>
              </w:rPr>
              <w:t>8</w:t>
            </w:r>
            <w:r w:rsidRPr="00C244EC">
              <w:rPr>
                <w:rFonts w:ascii="Times New Roman" w:hAnsi="Times New Roman"/>
                <w:b/>
                <w:bCs/>
                <w:sz w:val="28"/>
                <w:szCs w:val="28"/>
              </w:rPr>
              <w:t xml:space="preserve"> годов</w:t>
            </w:r>
          </w:p>
        </w:tc>
      </w:tr>
    </w:tbl>
    <w:p w:rsidR="00BA08CB" w:rsidRPr="00C244EC" w:rsidRDefault="00BA08CB" w:rsidP="00BA08CB">
      <w:pPr>
        <w:spacing w:line="276" w:lineRule="auto"/>
        <w:jc w:val="right"/>
        <w:rPr>
          <w:rFonts w:ascii="Times New Roman" w:hAnsi="Times New Roman"/>
        </w:rPr>
      </w:pPr>
      <w:r>
        <w:rPr>
          <w:rFonts w:ascii="Times New Roman" w:hAnsi="Times New Roman"/>
        </w:rPr>
        <w:t>(тыс. руб.)</w:t>
      </w:r>
    </w:p>
    <w:tbl>
      <w:tblPr>
        <w:tblW w:w="10779" w:type="dxa"/>
        <w:tblLook w:val="04A0" w:firstRow="1" w:lastRow="0" w:firstColumn="1" w:lastColumn="0" w:noHBand="0" w:noVBand="1"/>
      </w:tblPr>
      <w:tblGrid>
        <w:gridCol w:w="3539"/>
        <w:gridCol w:w="1500"/>
        <w:gridCol w:w="1320"/>
        <w:gridCol w:w="1180"/>
        <w:gridCol w:w="1480"/>
        <w:gridCol w:w="1760"/>
      </w:tblGrid>
      <w:tr w:rsidR="006315B6" w:rsidRPr="006315B6" w:rsidTr="006315B6">
        <w:trPr>
          <w:trHeight w:val="255"/>
        </w:trPr>
        <w:tc>
          <w:tcPr>
            <w:tcW w:w="353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315B6" w:rsidRPr="006315B6" w:rsidRDefault="006315B6" w:rsidP="006315B6">
            <w:pPr>
              <w:jc w:val="center"/>
              <w:rPr>
                <w:rFonts w:cs="Arial"/>
                <w:b/>
                <w:bCs/>
                <w:sz w:val="18"/>
                <w:szCs w:val="18"/>
              </w:rPr>
            </w:pPr>
            <w:r w:rsidRPr="006315B6">
              <w:rPr>
                <w:rFonts w:cs="Arial"/>
                <w:b/>
                <w:bCs/>
                <w:sz w:val="18"/>
                <w:szCs w:val="18"/>
              </w:rPr>
              <w:t>Наименование</w:t>
            </w:r>
          </w:p>
        </w:tc>
        <w:tc>
          <w:tcPr>
            <w:tcW w:w="1500" w:type="dxa"/>
            <w:vMerge w:val="restart"/>
            <w:tcBorders>
              <w:top w:val="single" w:sz="4" w:space="0" w:color="auto"/>
              <w:left w:val="single" w:sz="4" w:space="0" w:color="auto"/>
              <w:bottom w:val="single" w:sz="4" w:space="0" w:color="auto"/>
              <w:right w:val="nil"/>
            </w:tcBorders>
            <w:shd w:val="clear" w:color="auto" w:fill="auto"/>
            <w:vAlign w:val="center"/>
            <w:hideMark/>
          </w:tcPr>
          <w:p w:rsidR="006315B6" w:rsidRPr="006315B6" w:rsidRDefault="006315B6" w:rsidP="006315B6">
            <w:pPr>
              <w:jc w:val="center"/>
              <w:rPr>
                <w:rFonts w:cs="Arial"/>
                <w:b/>
                <w:bCs/>
                <w:sz w:val="18"/>
                <w:szCs w:val="18"/>
              </w:rPr>
            </w:pPr>
            <w:r w:rsidRPr="006315B6">
              <w:rPr>
                <w:rFonts w:cs="Arial"/>
                <w:b/>
                <w:bCs/>
                <w:sz w:val="18"/>
                <w:szCs w:val="18"/>
              </w:rPr>
              <w:t>Целевая статья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15B6" w:rsidRPr="006315B6" w:rsidRDefault="006315B6" w:rsidP="006315B6">
            <w:pPr>
              <w:jc w:val="center"/>
              <w:rPr>
                <w:rFonts w:cs="Arial"/>
                <w:b/>
                <w:bCs/>
                <w:sz w:val="18"/>
                <w:szCs w:val="18"/>
              </w:rPr>
            </w:pPr>
            <w:r w:rsidRPr="006315B6">
              <w:rPr>
                <w:rFonts w:cs="Arial"/>
                <w:b/>
                <w:bCs/>
                <w:sz w:val="18"/>
                <w:szCs w:val="18"/>
              </w:rPr>
              <w:t>Вид расходов</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5B6" w:rsidRPr="006315B6" w:rsidRDefault="006315B6" w:rsidP="006315B6">
            <w:pPr>
              <w:jc w:val="center"/>
              <w:rPr>
                <w:rFonts w:cs="Arial"/>
                <w:b/>
                <w:bCs/>
                <w:sz w:val="18"/>
                <w:szCs w:val="18"/>
              </w:rPr>
            </w:pPr>
            <w:r w:rsidRPr="006315B6">
              <w:rPr>
                <w:rFonts w:cs="Arial"/>
                <w:b/>
                <w:bCs/>
                <w:sz w:val="18"/>
                <w:szCs w:val="18"/>
              </w:rPr>
              <w:t>2026 год</w:t>
            </w:r>
          </w:p>
        </w:tc>
        <w:tc>
          <w:tcPr>
            <w:tcW w:w="1480" w:type="dxa"/>
            <w:vMerge w:val="restart"/>
            <w:tcBorders>
              <w:top w:val="single" w:sz="4" w:space="0" w:color="auto"/>
              <w:left w:val="nil"/>
              <w:bottom w:val="single" w:sz="4" w:space="0" w:color="auto"/>
              <w:right w:val="nil"/>
            </w:tcBorders>
            <w:shd w:val="clear" w:color="auto" w:fill="auto"/>
            <w:noWrap/>
            <w:vAlign w:val="center"/>
            <w:hideMark/>
          </w:tcPr>
          <w:p w:rsidR="006315B6" w:rsidRPr="006315B6" w:rsidRDefault="006315B6" w:rsidP="006315B6">
            <w:pPr>
              <w:jc w:val="center"/>
              <w:rPr>
                <w:rFonts w:cs="Arial"/>
                <w:b/>
                <w:bCs/>
                <w:sz w:val="18"/>
                <w:szCs w:val="18"/>
              </w:rPr>
            </w:pPr>
            <w:r w:rsidRPr="006315B6">
              <w:rPr>
                <w:rFonts w:cs="Arial"/>
                <w:b/>
                <w:bCs/>
                <w:sz w:val="18"/>
                <w:szCs w:val="18"/>
              </w:rPr>
              <w:t>2027 год</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5B6" w:rsidRPr="006315B6" w:rsidRDefault="006315B6" w:rsidP="006315B6">
            <w:pPr>
              <w:jc w:val="center"/>
              <w:rPr>
                <w:rFonts w:cs="Arial"/>
                <w:b/>
                <w:bCs/>
                <w:sz w:val="18"/>
                <w:szCs w:val="18"/>
              </w:rPr>
            </w:pPr>
            <w:r w:rsidRPr="006315B6">
              <w:rPr>
                <w:rFonts w:cs="Arial"/>
                <w:b/>
                <w:bCs/>
                <w:sz w:val="18"/>
                <w:szCs w:val="18"/>
              </w:rPr>
              <w:t>2028 год</w:t>
            </w:r>
          </w:p>
        </w:tc>
      </w:tr>
      <w:tr w:rsidR="006315B6" w:rsidRPr="006315B6" w:rsidTr="006315B6">
        <w:trPr>
          <w:trHeight w:val="255"/>
        </w:trPr>
        <w:tc>
          <w:tcPr>
            <w:tcW w:w="3539" w:type="dxa"/>
            <w:vMerge/>
            <w:tcBorders>
              <w:top w:val="single" w:sz="4" w:space="0" w:color="auto"/>
              <w:left w:val="single" w:sz="4" w:space="0" w:color="auto"/>
              <w:bottom w:val="single" w:sz="4" w:space="0" w:color="auto"/>
              <w:right w:val="nil"/>
            </w:tcBorders>
            <w:vAlign w:val="center"/>
            <w:hideMark/>
          </w:tcPr>
          <w:p w:rsidR="006315B6" w:rsidRPr="006315B6" w:rsidRDefault="006315B6" w:rsidP="006315B6">
            <w:pPr>
              <w:rPr>
                <w:rFonts w:cs="Arial"/>
                <w:b/>
                <w:bCs/>
                <w:sz w:val="18"/>
                <w:szCs w:val="18"/>
              </w:rPr>
            </w:pPr>
          </w:p>
        </w:tc>
        <w:tc>
          <w:tcPr>
            <w:tcW w:w="1500" w:type="dxa"/>
            <w:vMerge/>
            <w:tcBorders>
              <w:top w:val="single" w:sz="4" w:space="0" w:color="auto"/>
              <w:left w:val="single" w:sz="4" w:space="0" w:color="auto"/>
              <w:bottom w:val="single" w:sz="4" w:space="0" w:color="auto"/>
              <w:right w:val="nil"/>
            </w:tcBorders>
            <w:vAlign w:val="center"/>
            <w:hideMark/>
          </w:tcPr>
          <w:p w:rsidR="006315B6" w:rsidRPr="006315B6" w:rsidRDefault="006315B6" w:rsidP="006315B6">
            <w:pPr>
              <w:rPr>
                <w:rFonts w:cs="Arial"/>
                <w:b/>
                <w:bCs/>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6315B6" w:rsidRPr="006315B6" w:rsidRDefault="006315B6" w:rsidP="006315B6">
            <w:pPr>
              <w:rPr>
                <w:rFonts w:cs="Arial"/>
                <w:b/>
                <w:bCs/>
                <w:sz w:val="18"/>
                <w:szCs w:val="18"/>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6315B6" w:rsidRPr="006315B6" w:rsidRDefault="006315B6" w:rsidP="006315B6">
            <w:pPr>
              <w:rPr>
                <w:rFonts w:cs="Arial"/>
                <w:b/>
                <w:bCs/>
                <w:sz w:val="18"/>
                <w:szCs w:val="18"/>
              </w:rPr>
            </w:pPr>
          </w:p>
        </w:tc>
        <w:tc>
          <w:tcPr>
            <w:tcW w:w="1480" w:type="dxa"/>
            <w:vMerge/>
            <w:tcBorders>
              <w:top w:val="single" w:sz="4" w:space="0" w:color="auto"/>
              <w:left w:val="nil"/>
              <w:bottom w:val="single" w:sz="4" w:space="0" w:color="auto"/>
              <w:right w:val="nil"/>
            </w:tcBorders>
            <w:vAlign w:val="center"/>
            <w:hideMark/>
          </w:tcPr>
          <w:p w:rsidR="006315B6" w:rsidRPr="006315B6" w:rsidRDefault="006315B6" w:rsidP="006315B6">
            <w:pPr>
              <w:rPr>
                <w:rFonts w:cs="Arial"/>
                <w:b/>
                <w:bCs/>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6315B6" w:rsidRPr="006315B6" w:rsidRDefault="006315B6" w:rsidP="006315B6">
            <w:pPr>
              <w:rPr>
                <w:rFonts w:cs="Arial"/>
                <w:b/>
                <w:bCs/>
                <w:sz w:val="18"/>
                <w:szCs w:val="18"/>
              </w:rPr>
            </w:pPr>
          </w:p>
        </w:tc>
      </w:tr>
      <w:tr w:rsidR="006315B6" w:rsidRPr="006315B6" w:rsidTr="006315B6">
        <w:trPr>
          <w:trHeight w:val="255"/>
        </w:trPr>
        <w:tc>
          <w:tcPr>
            <w:tcW w:w="3539" w:type="dxa"/>
            <w:tcBorders>
              <w:top w:val="nil"/>
              <w:left w:val="single" w:sz="4" w:space="0" w:color="auto"/>
              <w:bottom w:val="nil"/>
              <w:right w:val="nil"/>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1</w:t>
            </w:r>
          </w:p>
        </w:tc>
        <w:tc>
          <w:tcPr>
            <w:tcW w:w="1500" w:type="dxa"/>
            <w:tcBorders>
              <w:top w:val="nil"/>
              <w:left w:val="single" w:sz="4" w:space="0" w:color="auto"/>
              <w:bottom w:val="nil"/>
              <w:right w:val="single" w:sz="4" w:space="0" w:color="auto"/>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2</w:t>
            </w:r>
          </w:p>
        </w:tc>
        <w:tc>
          <w:tcPr>
            <w:tcW w:w="1320" w:type="dxa"/>
            <w:tcBorders>
              <w:top w:val="nil"/>
              <w:left w:val="nil"/>
              <w:bottom w:val="nil"/>
              <w:right w:val="single" w:sz="4" w:space="0" w:color="auto"/>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3</w:t>
            </w:r>
          </w:p>
        </w:tc>
        <w:tc>
          <w:tcPr>
            <w:tcW w:w="1180" w:type="dxa"/>
            <w:tcBorders>
              <w:top w:val="nil"/>
              <w:left w:val="nil"/>
              <w:bottom w:val="nil"/>
              <w:right w:val="single" w:sz="4" w:space="0" w:color="auto"/>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4</w:t>
            </w:r>
          </w:p>
        </w:tc>
        <w:tc>
          <w:tcPr>
            <w:tcW w:w="1480" w:type="dxa"/>
            <w:tcBorders>
              <w:top w:val="nil"/>
              <w:left w:val="nil"/>
              <w:bottom w:val="nil"/>
              <w:right w:val="single" w:sz="4" w:space="0" w:color="auto"/>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5</w:t>
            </w:r>
          </w:p>
        </w:tc>
        <w:tc>
          <w:tcPr>
            <w:tcW w:w="1760" w:type="dxa"/>
            <w:tcBorders>
              <w:top w:val="nil"/>
              <w:left w:val="nil"/>
              <w:bottom w:val="nil"/>
              <w:right w:val="single" w:sz="4" w:space="0" w:color="auto"/>
            </w:tcBorders>
            <w:shd w:val="clear" w:color="auto" w:fill="auto"/>
            <w:noWrap/>
            <w:vAlign w:val="center"/>
            <w:hideMark/>
          </w:tcPr>
          <w:p w:rsidR="006315B6" w:rsidRPr="006315B6" w:rsidRDefault="006315B6" w:rsidP="006315B6">
            <w:pPr>
              <w:jc w:val="center"/>
              <w:rPr>
                <w:rFonts w:cs="Arial"/>
                <w:b/>
                <w:bCs/>
                <w:sz w:val="16"/>
                <w:szCs w:val="16"/>
              </w:rPr>
            </w:pPr>
            <w:r w:rsidRPr="006315B6">
              <w:rPr>
                <w:rFonts w:cs="Arial"/>
                <w:b/>
                <w:bCs/>
                <w:sz w:val="16"/>
                <w:szCs w:val="16"/>
              </w:rPr>
              <w:t>8</w:t>
            </w:r>
          </w:p>
        </w:tc>
      </w:tr>
      <w:tr w:rsidR="006315B6" w:rsidRPr="006315B6" w:rsidTr="006315B6">
        <w:trPr>
          <w:trHeight w:val="255"/>
        </w:trPr>
        <w:tc>
          <w:tcPr>
            <w:tcW w:w="353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Социальная помощь</w:t>
            </w:r>
          </w:p>
        </w:tc>
        <w:tc>
          <w:tcPr>
            <w:tcW w:w="1500" w:type="dxa"/>
            <w:tcBorders>
              <w:top w:val="single" w:sz="4" w:space="0" w:color="auto"/>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1000000000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single" w:sz="4" w:space="0" w:color="auto"/>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13 227,0</w:t>
            </w:r>
          </w:p>
        </w:tc>
        <w:tc>
          <w:tcPr>
            <w:tcW w:w="1480" w:type="dxa"/>
            <w:tcBorders>
              <w:top w:val="single" w:sz="4" w:space="0" w:color="auto"/>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13 614,0</w:t>
            </w:r>
          </w:p>
        </w:tc>
        <w:tc>
          <w:tcPr>
            <w:tcW w:w="17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14 018,0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Социальная поддержка отдельных категорий граждан</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1010000000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13 227,0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13 614,0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14 018,0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Доплаты к пенсиям муниципальным служащим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9 735,0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9 735,0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9 735,0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Материальная помощь отдельным категориям граждан в области социальной политики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Денежная выплата на оплату жилого помещения и коммунальных услуг отдельным категориям граждан, проживающих в сельской местности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Ежегодная денежная выплата лицам, удостоенным звания "Почетный гражданин Земли Вольской"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Премия в сфере общественных отношений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Премии и гранты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Ежемесячная выплата стипендии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2 960,0</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Единовременная выплата на приобретение учебно-методической литературы и проезд к месту прохождения практики на территории Вольского муниципального района студентам высших учебных заведений,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285,0</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Единовременные выплаты материальной помощи ("подъемные" выплаты),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здравоохранения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240,0</w:t>
            </w:r>
          </w:p>
        </w:tc>
      </w:tr>
      <w:tr w:rsidR="006315B6" w:rsidRPr="006315B6" w:rsidTr="006315B6">
        <w:trPr>
          <w:trHeight w:val="22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Единовременная выплата - компенсация оплаты за обучение на право управления транспортным средством  гражданам, прошедшим целевое обучение по медицинским специальностям в образовательных организациях, реализующих образовательные программы  высшего образования, и трудоустроенным в государственное учреждение здавоохранения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1010001074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Выполнение функций органами местного самоуправления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1100000000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161 883,0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164 713,0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171 393,0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представительных органов местного самоуправления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1110000000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5 634,0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5 497,0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5 725,0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депутатов представительного органа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2 257,0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2 348,0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2 443,0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2 257,0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2 348,0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2 443,0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2 257,0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2 348,0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2 443,0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центрального аппарата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3 377,0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3 149,0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3 282,0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3 168,0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3 168,0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выплаты гражданам несоциального характера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1110002040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330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исполнительных органов местного самоуправления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1120000000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156 249,0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159 216,0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165 668,0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главы района, главы муниципального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5 013,0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5 214,0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5 424,0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5 013,0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5 214,0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5 424,0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5 013,0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5 214,0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5 424,0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центрального аппарата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139 245,0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141 530,0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147 272,0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134 247,0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139 733,0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145 330,0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134 247,0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139 733,0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145 330,0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4 833,0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1 767,0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4 833,0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1 767,0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Главы администрации, заместителей Главы администрации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11 991,0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12 472,0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12 972,0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11 991,0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12 472,0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12 972,0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1120002050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11 991,0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12 472,0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12 972,0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1 128 679,5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1 083 009,8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1 117 298,6</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учреждений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254 406,0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248 550,0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262 225,0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дошкольных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179 082,0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182 426,0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191 128,0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174 108,0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182 426,0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191 128,0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174 108,0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182 426,0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191 128,0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174 108,0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182 426,0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191 128,0</w:t>
            </w:r>
          </w:p>
        </w:tc>
      </w:tr>
      <w:tr w:rsidR="006315B6" w:rsidRPr="006315B6" w:rsidTr="006315B6">
        <w:trPr>
          <w:trHeight w:val="24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3 423,0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3 423,0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3 423,0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1 239,0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1 239,0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1 239,0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общеобразовательных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1210200000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59 445,0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51 247,0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55 551,0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47 189,0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51 247,0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55 551,0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47 189,0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51 247,0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55 551,0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47 189,0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51 247,0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55 551,0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4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бесплатным питанием обучающихся с ограниченными возможностями здоровья, в том числе 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бесплатным горячим питанием детей граждан Российской Федерации, проживающих в Саратовской области, призванных на военную службу, обучающихся в 5-11 классах в муниципальных общеобразовательных организациях и в муниципальных организациях дошкольного образования Вольского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3 274,0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3 274,0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3 274,0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бесплатным горячим питанием детей из многодетных семей, обучающихся в 5-11 классах в муниципальных общеобразовательных организациях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2 802,0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2 802,0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1210211022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2 802,0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летней занятости подростков и молодежи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оздоровительных площадок в образовательных организациях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1210211032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учреждений дополнительного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1210300000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9 329,0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9 744,0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10 177,0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10 177,0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10 177,0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9 329,0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10 177,0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Детских оздоровительно-образовательных (профильных) центров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1210400000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6 550,0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5 133,0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5 369,0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4 907,0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5 369,0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4 907,0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5 369,0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4 907,0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5 133,0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5 369,0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отдыха детей в детских оздоровительных лагерях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1210411033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1210411033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1210411033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1210411050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72 615,0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75 867,0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79 675,0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библиотек</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17 919,0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18 580,0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19 410,0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19 410,0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19 410,0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19 410,0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клубов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1220200000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42 041,0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44 152,0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46 510,0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41 906,0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44 152,0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46 510,0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41 906,0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44 152,0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46 510,0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41 906,0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44 152,0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46 510,0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1220211050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музеев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1220300000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12 655,0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13 135,0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13 755,0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12 543,0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13 135,0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13 755,0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12 543,0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13 135,0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13 755,0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12 543,0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13 135,0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13 755,0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1220311050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учреждений физической культуры и спорта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1230000000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35 123,0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35 364,0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36 952,0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МУДО "Спортивной школы"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1230100000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35 123,0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35 364,0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36 952,0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35 364,0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36 952,0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35 364,0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36 952,0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33 843,0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35 364,0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36 952,0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1230111050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прочих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766 535,5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723 228,8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738 446,6</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"УМТО ВМР"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31 014,2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22 454,0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23 569,0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31 014,2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22 454,0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23 569,0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16 958,0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17 637,0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18 343,0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16 958,0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17 637,0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18 343,0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13 966,2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5 122,0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13 966,2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5 122,0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"Централизованная бухгалтерия"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9 668,0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9 722,0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10 119,0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9 668,0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10 119,0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9 204,0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9 573,0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9 957,0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9 204,0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9 573,0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9 957,0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149,0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149,0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"Управление по Делам ГО и ЧС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18 679,0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19 293,0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20 117,0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18 679,0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19 293,0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20 117,0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17 528,0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18 230,0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18 961,0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17 528,0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18 230,0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18 961,0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1 147,0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1 057,0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1 148,0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1 147,0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1 057,0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1 148,0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1240303010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"УСХ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1240400000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3 101,0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3 161,0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3 290,0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1240403010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3 101,0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3 161,0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3 290,0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1240403010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3 271,0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1240403010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3 144,0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3 271,0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1240403010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1240403010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"Муниципальный архив ВМР"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1240500000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4 207,0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4 118,0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4 322,0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1240503010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4 207,0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4 118,0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4 322,0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1240503010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3 334,0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3 468,0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1240503010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3 334,0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3 468,0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1240503010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854,0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1240503010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854,0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МУ ИЦ "Вольская Жизнь"</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1240600000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9 818,0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9 228,2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9 554,2</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1240603010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9 818,0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9 228,2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9 554,2</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1240603010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8 599,2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8 913,2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9 239,2</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1240603010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8 599,2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8 913,2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9 239,2</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1240603010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1 218,8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1240603010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1 218,8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учреждения МКУ "Вольсктеплоэнерго"</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1240700000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638 697,1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561 671,6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567 574,4</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638 697,1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561 671,6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567 574,4</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181 211,9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188 463,0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196 004,0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181 211,9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188 463,0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196 004,0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435 963,2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350 822,6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348 286,4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435 963,2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350 822,6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348 286,4</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21 522,0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22 386,0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23 284,0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1240703010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21 522,0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22 386,0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23 284,0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МУ "ТИЦ г. Вольска Саратовской 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1240800000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6 214,0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5 930,0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6 249,0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выполнение муниципальных заданий муниципальными бюджетными и автономными учреждениями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5 627,0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5 930,0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6 249,0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5 627,0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5 930,0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6 249,0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1240803020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5 627,0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5 930,0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6 249,0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муниципальных учреждений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1240811050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МУ "ЦБУО"</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1241100000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31 238,0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31 071,0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32 315,0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31 238,0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31 071,0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32 315,0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29 875,0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31 071,0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32 315,0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29 875,0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31 071,0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32 315,0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1 363,0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1241103010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1 363,0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деятельности МУ «ОМТОУСС»</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1241200000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13 899,2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56 580,0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61 337,0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обеспечение деятельности мунциипальных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13 899,2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56 580,0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61 337,0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10 866,2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54 245,0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58 802,0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10 866,2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54 245,0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58 802,0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2 956,0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2 335,0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2 535,0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2 956,0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2 335,0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2 535,0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1241203010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Расходы на исполнение отдельных обязательств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1300000000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115 796,9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114 706,1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116 136,1</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Погашение кредиторской задолженности, исполнение решений суда, исполнительных документов и решений налоговых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1310000000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Исполнение решений суда и исполнительных документов, не связанных с погашением кредиторской задолженности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1310013029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1310013029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Исполнение судебных актов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1310013029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830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Уплата налогов, сборов и иных платежей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1310013029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850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Расходы дорожного фонда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1340000000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109 540,9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114 706,1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116 136,1</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11 335,9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11 335,9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11 335,9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15 101,1</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по дополнительным нормативам отчислений в бюджеты муниципальных районов и городских округов Саратовской области от транспортного налога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98 205,0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99 605,0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101 035,0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98 205,0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99 605,0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101 035,0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134009Д002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98 205,0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99 605,0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101 035,0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Внепрограммные мероприятия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1350000000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1 756,0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осуществление строительного контроля, технического или авторского надзора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1350011069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1350011069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1350011069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Обустройство площадок, ТКО</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1350017070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1350017070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1350017070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Выполнение кадастровых работ</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Оценка объектов недвижимости, земельных участков, признание прав и регулирование отношений по муниципальной собственности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1350019020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Управление резервными средствами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1600000000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Резервный фонд администрации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1600100000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Средства, выделяемые из резервного фонда администрации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1600121010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бюджетные ассигнования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1600121010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Резервные средства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1600121010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870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Обслуживание долговых обязательств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1700000000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4 711,0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17 780,0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24 284,0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Платежи по муниципальному долгу</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1700023000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4 711,0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24 284,0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Обслуживание  муниципального долга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1700023000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4 711,0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24 284,0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Обслуживание муниципального долга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1700023000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4 711,0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17 780,0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24 284,0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Предоставление межбюджетных трансфертов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1800000000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37 690,9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39 198,6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40 766,5</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Предоставление межбюджетных трансфертов из бюджета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1820000000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33 861,9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35 216,4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36 625,1</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Предоставление межбюджетных трансфертов из бюджета муниципального района, не связанных с передачей полномочий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1820200000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33 861,9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35 216,4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36 625,1</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бюджетам поселений, общего характера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1820225020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33 861,9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35 216,4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36 625,1</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Межбюджетные трансферты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1820225020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33 861,9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35 216,4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36 625,1</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1820225020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33 861,9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35 216,4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36 625,1</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Дотации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1830000000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3 829,0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3 982,2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4 141,4</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Дотация на выравнивание бюджетной обеспеченности поселений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1830025010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3 829,0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4 141,4</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Межбюджетные трансферты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1830025010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3 829,0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4 141,4</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Дотации на выравнивание бюджетной обеспеченности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1830025010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3 829,0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4 141,4</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"Профилактика терроризма и экстремизма в Вольском муниципальном районе Саратовской области на 2026-2028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7000000000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30 047,0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25 846,0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25 846,0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Мероприятия по профилактике терроризма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7020000000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30 037,0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25 836,0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25 836,0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Мероприятия по профилактике терроризма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7020100000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30 037,0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25 836,0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25 836,0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Установка и содержание охранных сигнализаций и кнопок тревожной сигнализации в учреждениях социальной сферы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1 822,0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668,0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668,0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Усиление антитеррористической защищенности муниципальных учреждений социальной сферы, в том числе оборудование системами видеонаблюдения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310,0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Усиление антитеррористической защищенности муниципальных учреждений социальной сферы, в том числе обеспечение квалифицированной охраной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22 840,0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18 540,0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Усиление антитеррористической защищенности муниципальных учреждений социальной сферы, в том числе оборудование целостным периметральным ограждением, турникетами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2 091,0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Приобретение инженерно-технических средств обеспечения безопасности и ограничения доступа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280,0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276,0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276,0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276,0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Усиление антитеррористической защищенности муниципальных учреждений социальной сферы, в том числе оборудование объектов системами экстренного оповещения работников и посетителей учреждений о потенциальной угрозе возникновения или о возникновения чрезвычайной ситуации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70201Z0016</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70201Z0016</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70201Z0016</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224,0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70201Z0016</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функционирования и поддержания работоспособности системы оповещения населения в местах массового пребывания людей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Усиление антитеррористической защищенности объектов, находящихся в муниципальной собственности (проведение работ по укреплению фасада здания, расположенного по адресу: ул. Коммунистическая, 5, г. Вольска, Саратовской области, включающее в себя техническое обследование основных несущих конструкций здания)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70201Z0025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Мероприятия по профилактике терроризма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7040000000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Мероприятия по профилактике терроризма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7040100000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Изготовление и размещение информационных банеров, плакатов, тематических информационных модулей на квитанциях за услуги ЖКХ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70401Z0005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70401Z0005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70401Z0005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"Об участии в профилактике правонарушений на территории Вольского муниципального района Саратовской области в 2024 - 2026 г.г."</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"Участие добровольных формирований в охране общественного порядка, организационные мероприятия"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Поощрение граждан оказывающих содействие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муниципального образования город Вольск"</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Страхование граждан оказывающих содействие в охране общественного порядка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7210200000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Страхование граждан оказывающих содействие в охране общественного порядка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7210300000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Материально-техническое оснащение деятельности граждан, оказывающих содействие в охране общественного порядка и противодействию преступности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7210306720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"Мероприятия по профилактике правонарушений, в том числе среди детей и молодежи"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Оплата труда за участие в проведении рейдовых мероприятий по предупреждению правонарушений и преступлений, среди несовершеннолетних, а также по выявлению нахождения детей (лиц, не достигших возраста 17 лет) в ночное время в общественных местах ВМР (во исполнение ст.3.1 абзац 2,341- ЗСО от 17.12.2008г.)</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7220106720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7220200000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Оплата труда за участие в проведении рейдовых мероприятий по выявлению беспризорных, безнадзорных несовершеннолетних правонарушителей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7220206720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Капитальный ремонт помещений, предназначенных для участковых пунктов полиции МО МВД РФ "Вольский"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7221300000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Капитальный ремонт помещений, предназначенных для участковых пунктов полиции МО МВД РФ "Вольский"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7221306720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7221306720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7221306720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"Снижение рисков и смягчение последствий чрезвычайных ситуаций природного и техногенного характера на территории Вольского муниципального района на 2026-2028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7300000000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405,0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405,0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405,0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Текущий ремонт, зданий пожарных депо сельских муниципальных образований, входящих в состав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работы службы ДДС</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Обслуживание оборудования и средств связи для организации работы ДДС</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первичных мер пожарной безопасности приобретиние приспособленной для нужд пожаротушения техники и материальных средств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73000Z0004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"Развитие муниципальной службы в Вольском муниципальном районе на 2026-2028 г."</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7400000000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Реализация основного мероприятия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74000Z0000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74000Z0000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74000Z0000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"Комплексные меры противодействия злоупотреблению наркотиками и их незаконному обороту в Вольском муниципальном районе на 2026 - 2028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7500000000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99,0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139,0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Профилактические мероприятие</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7500200000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99,0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132,0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тест полосок для добровольного тестирования учащихся старших классов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35,0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спортивных мероприятий "Спорт против наркотиков!"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конкурса на лучшее средство наглядной агитации по профилактики наркомании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мероприятий по профилактике наркомании, социальных болезней (ВИЧ/СПИД) и пропаганде здорового образа жизни среди молодежи (акции, флешмобы, социологические опросы, тематические конкурсы, волонтерское движение и др)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Танцевальный марафон с участием хреографических коллективов "ХХI век без наркотиков"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Акция-концерт "Молодежь за здоровый образ жизни!", повященная Всемирному дню борьбы со СПИДОМ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Рейды по территориям муниципальных образований  на предмет выявления  и уничтожения культивирования наркосодержащих растений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Рейды по территории г. Вольск и Вольского района по выявлению и уничтожению надписей, содержащих рекламу и пропаганду наркотиков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Передвижная выставка "Зеленые преступники"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75002Z0019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lastRenderedPageBreak/>
              <w:t>Основное мероприятие: Информационное обеспечение формирования антинаркотической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7500300000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издания и тиражирования средств наглядной агитации и информации (буклеты,листовки, плакаты, брошюры, баннеры, календари и др) антинаркотической направленности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75003Z0001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75003Z0001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75003Z0001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"Развитие системы образования на территории Вольского муниципального района на 2025-2027 год"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155 462,6</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129 942,9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125 775,4</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"Развитие системы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22 074,8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16 889,5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16 889,5</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"Оснащение и укрепление материально-технической базы дошкольных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4 080,0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"Капитальный и текущий ремонт муниципальных дошкольных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7710200000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1 105,3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ремонта муниципальных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77102S2110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7710300000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16 889,5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16 889,5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16 889,5</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7710378750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7710378750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7710378750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16 889,5</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"Развитие системы общего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113 487,6</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98 893,2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97 402,7</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"Развитие системы общего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53 583,1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44 404,9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42 870,8</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ремонта муниципальных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ремонта спортивных залов муниципальных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Укрепление материально-технической базы и оснащение музеев боевой славы в муниципальных образовательных организациях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7720172130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Поощрительные выплаты водителям школьных автобусов муниципальных общеобразовательных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1 071,9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1 114,7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1 159,3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1 071,9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1 114,7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1 159,3</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7720179190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1 071,9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1 114,7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1 159,3</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800,0</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17 845,9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18 559,7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19 302,0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17 845,9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18 559,7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19 302,0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7720179260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17 845,9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18 559,7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19 302,0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77201L3042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25 285,0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23 580,5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21 609,5</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77201L3042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25 285,0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23 580,5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21 609,5</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77201L3042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25 285,0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23 580,5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21 609,5</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ремонта спортивных залов муниципальных образовательных организаций за счет средств из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77201S2120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77201S2120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77201S2120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государственной итоговой аттестации выпускников 9-х классов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единого государственного экзамена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муниципального этапа Всероссийских олимпиад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муниципального конкурса "Лучший ученический класс"</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муниципального бала и участие в региональном мероприятии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Оснащение и укрепление материально-технической базы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7720800000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Оснащение и укрепление материально-технической базы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77208S9150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77208S9150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77208S9150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5 704,0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7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772Ю600000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54 200,5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54 488,3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54 531,9</w:t>
            </w:r>
          </w:p>
        </w:tc>
      </w:tr>
      <w:tr w:rsidR="006315B6" w:rsidRPr="006315B6" w:rsidTr="006315B6">
        <w:trPr>
          <w:trHeight w:val="24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772Ю650501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772Ю650501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772Ю650501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2 031,1</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772Ю651790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3 601,3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3 730,8</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772Ю651790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3 601,3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3 730,8</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772Ю651790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3 601,3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3 685,0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3 730,8</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772Ю653030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48 568,1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772Ю653030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48 568,1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772Ю653030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48 568,1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48 772,2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48 770,0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"Развитие системы дополнительного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7730000000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19 624,2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13 884,2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11 483,2</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"Развитие системы дополнительного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7730100000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19 624,2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13 884,2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11 483,2</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ремонта муниципальных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4 389,0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центров цифрового образования детей ""IT-куб"" (в части расходов на оплату труда с начислениями) (в рамках реализации федеральных проектов, прекративших свое действие до 1 января 2025 года)"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9 478,9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9 824,2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10 183,2</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9 478,9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9 824,2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10 183,2</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9 478,9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9 824,2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10 183,2</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центров цифрового образования детей "IT-куб"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7730179290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ремонтов муниципальных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77301S2110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Оснащение и укрепление материально-технической базы образовательных организаций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1 170,0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1 170,0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77301S9150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1 170,0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персонифицированного финансирования дополнительного образования детей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2 760,0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"Предоставление мер поддержки гражданину, заключившему договор о целевом обучении"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7740000000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276,0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276,0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"Оплата проезда к месту прохождения практики"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7740100000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Реализация основного мероприятия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77401Z0000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77401Z0000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77401Z0000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"Оплата стипендии"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7740200000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266,0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266,0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Реализация основного мероприятия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77402Z0000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77402Z0000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77402Z0000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266,0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2026-2028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7800000000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Изготовление и размещение тематических баннеров, изготовление информационных табличек, стендов, буклетов и брошюр, направленных на профилактику экстремизма, воспитания толерантности и патриотизма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межнациональных спортивных турниров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78000Z0009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мероприятия "Национальные подворья Вольского района" в рамках празднования Дня России и Дня города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Реализация мероприятий, направленных на социально-культурную адаптацию мигрантов, в т. ч. подготовка  и размещение тематических баннеров, стендов, буклетов и брошюр, направленных на разъяснение миграционного законодательства РФ, а также норм и правил поведения в Российском обществе</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78000Z0018</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r>
      <w:tr w:rsidR="006315B6" w:rsidRPr="006315B6" w:rsidTr="006315B6">
        <w:trPr>
          <w:trHeight w:val="20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Разработка, издание и распространение информационных материалов (памяток, буклетов,плакатов и пр.) по соблюдению законодательства РФ и Саратовской области с целью распространения среди представителей национальных групп, которые имеют проблемы с социализацией в Российское общество, регулярно и демонстративно нарушают социальные нормы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78000Z0019</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"Укрепление общественного здоровья на территории Вольского муниципального района Саратовской области на 2023-2027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7И00000000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Изготовление информационно-просветительских материалов, направленных на профилактику хронических неинфекционных заболеваний и формирование здорового образа жизни (баннеры, буклеты, растяжки и пр.)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7И000Z0001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7И000Z0001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7И000Z0001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"Развитие молодежной политики на территории Вольского муниципального района Саратовской области на 2024-2026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Развитие молодежной политики на территории Вольского муниципального района Саратовской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Формирование патриотического сознания молодежи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патриотических акций, мероприятий, приуроченных к празднованию Победы ВОВ, Дню памяти и скорби, дням воинской славы России, значимым историческим и патриотическим датам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мероприятий в рамках районной социально-патриотической акции "Имею честь служить тебе, Россия"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7М101Z0002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Социализация и реализация общественно-значимой активности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Социализация и реализация общественно-значимой активности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78,0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мероприятий, направленных на содействие развитию волонтерского движения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мероприятий по формированию инфраструктуры молодежной сферы, поддержку деятельности детских и молодежных общественных организаций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конкурсов, фестивалей и мероприятий для социально-активной и творческой молодежи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Организация и проведение спортивных мероприятий и  турниров (соревнований и  праздников, акций, конкурсов, фестивалей)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мероприятий, направленных на продвижение экологического сознания среди молодого поколения с привлечением волонтеров.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7М201Z0005</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Совершенствование организационного, информационного и кадрового обеспечения работы с молодежью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7М30000000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Совершенствование организационного, информационного и кадрового обеспечения работы с молодежью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7М30100000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учебных и информационных встреч, семинаров, круглых столов для специалистов, работающих в сфере молодежной политики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Разработка, изготовление и распространение информационных материалов, социально-значимой рекламы для молодежи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7М301Z0002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"Увековечивание памяти защитников Отечества, в том числе погибших (умерших) участников специальной военной операции, на территории Вольского муниципального района на 2026-2028 гг."</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7С00000000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Изготовление мемориальных досок</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7С000Z0002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7С000Z0002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7С000Z0002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"Развитие внутреннего и въездного туризма в Вольском муниципальном районе на 2024 -2026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7Т00000000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Создание благоприятных условий для развития туризма, организация туристической деятельности в Вольском муниципальном районе.</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7Т10000000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Создание благоприятных условий для развития туризма, организация туристической деятельности в Вольском муниципальном районе</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7Т10100000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Проведение мероприятий по облагораживанию территории туристских объектов, расположенных на территории ВМР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Организация и проведение мероприятий в рамках брендирования ВМР</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7Т101Z0004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Подпрограмма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7Т20000000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Основное мероприятие Рекламно-информационная деятельность в сфере туризма, направленная на формирование положительного туристского имиджа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7Т20100000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Изготовление информационной продукции с изображением достопримечательностей и туристических возможностей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участия в районных, областных и федеральных туристических выставках, ярмарках, фестивалях, конкурсах, семинарах, форумах, круглых столах, совещаниях, заседаниях и др. (транспортное обслуживание, приобретение ГСМ для перевозки участников, оплата проезда).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Координация деятельности структурных подразделений администрации ВМР по орг-ции проведения мероприятий в сфере туризма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7Т201Z0003</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Призы участникам фестивалей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7Т201Z0004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"Сохранение достигнутых показателей повышения оплаты труда отдельных категорий работников бюджетной сферы Вольского муниципального района на 2026 год"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7У00000000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82 882,3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lastRenderedPageBreak/>
              <w:t>Основное мероприятие "Обеспечение сохранения достигнутых показателей повышения оплаты труда отдельных категорий работников бюджетной сферы"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7У00100000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82 882,3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сохранения достигнутых показателей повышения оплаты труда отдельных категорий работников бюджетной сферы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78 738,2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3 211,7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3 211,7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75 526,5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60 308,8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7У00172500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15 217,7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4 144,1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169,0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129,8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39,2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3 975,1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3 174,2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7У001S2500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800,9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Муниципальная программа "Развитие физической культуры и спорта на территории муниципального образования город Вольск" на 2026-2028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7Ф00000000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1 246,0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1 100,0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реализацию муниципальной программы "Развитие физической культуры и спорта на территории муниципального образования город Вольск" на 2026-2028 годы.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7Ф00006800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1 246,0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7Ф00006800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1 246,0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7Ф00006800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1 246,0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Осуществление полномочий от других бюджетов бюджетной системы РФ</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8800000000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967 446,7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1 017 769,8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951 953,8</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Осуществление полномочий за счет межбюджетных трансфертов из местных бюджетов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8810000000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61 045,0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58 645,0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59 807,0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Осуществление полномочий за счет межбюджетных трансфертов, из бюджетов поселений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8810100000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61 045,0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58 645,0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59 807,0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межбюджетные трансферты, на предоставление единовременной денежной выплаты военнослужащим, проходящим военную службу по контракту в Вооруженных силах Российской Федерации, заключившие контракт о прохождении военной службы в Вооруженных силах Российской Федерации от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30 000,0</w:t>
            </w:r>
          </w:p>
        </w:tc>
      </w:tr>
      <w:tr w:rsidR="006315B6" w:rsidRPr="006315B6" w:rsidTr="006315B6">
        <w:trPr>
          <w:trHeight w:val="27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предоставление денежного поощрения граждан Российской Федерации, иностранных граждан, лиц без гражданства, оказавшим содействие в привлечении граждан Российской Федерации, лиц без гражданства, проживающих на территориях других субъектов Российской Федерации, к заключению контракта о прохождении военной службы в Вооруженных силах Российской Федерации в целях участия в специальной военной операции от Вольского муниципального района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Публичные нормативные социальные выплаты гражданам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8810101061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10 000,0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24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8810106072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"Участие в предупреждении и ликвидации последствий чрезвычайных ситуаций в границах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8810106080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"Организация библиотечного обслуживания населения, комплектование и обеспечение сохранности библиотечных фондов библиотек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1 161,0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1 209,0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224,0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937,0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975,0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937,0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975,0</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"Создание условий для организации досуга и обеспечения жителей поселения услугами организаций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4 340,3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4 544,3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4 758,3</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1 284,0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1 336,0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1 391,0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1 284,0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1 336,0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1 391,0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3 056,3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3 208,3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3 367,3</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3 056,3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3 208,3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3 367,3</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66,3</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"Утверждение генеральных планов поселения в части "Принятие, в соответствии с гражданским законодательством РФ решения о сносе самовольной постройки или ее приведений в соответствие с предельными параметрами разрешенного строительства"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1 151,3</w:t>
            </w:r>
          </w:p>
        </w:tc>
      </w:tr>
      <w:tr w:rsidR="006315B6" w:rsidRPr="006315B6" w:rsidTr="006315B6">
        <w:trPr>
          <w:trHeight w:val="31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"Организация ритуальных услуг и содержание мест захоронения"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"Осуществление мероприятий по обеспечению безопасности людей на водных объектах, охране их жизни и здоровья"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1 200,0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"Содействие в развитии сельскохозяйственного производства, создание условий для развития малого и среднего предпринимательства"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8810106280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2,3</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8810106340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8810106340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8810106340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0,1</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"Осуществление муниципального контроля в дорожном хозяйстве в границах населенных пунктов поселения"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"Осуществление внешнего муниципального финансового контроля, контрольносчетному органу"</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"Осуществление внутреннего муниципального финансового контроля, органу внутреннего муниципального финансового контроля"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8810106610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осуществление полномочий "Определение поставщиков для отдельных муниципальных заказчиков, ФЗ №44"</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8810106620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1,4</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межбюджетные трансферты на Обеспечение функционирования, восстановления системы обзорного видеонаблюдения МО г. Вольск и уплату иных платежей связанных с функционированием системы обзорного видеонаблюдения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10 350,0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11 250,0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10 350,0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11 250,0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8810106900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10 350,0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11 250,0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Осуществление полномочий за счет субвенций, субсидий и межбюджетных трансфертов из федерального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8820000000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20,6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15,3</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8820051200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8820051200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8820051200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82,3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20,6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15,3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Осуществление полномочий за счет субвенций, субсидий и межбюджетных трансфертов из областного бюджета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8830000000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906 319,4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959 104,2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892 131,5</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Проведение капитального и текущего ремонтов, техническое оснащение муниципальных учреждений культурно-досугового типа</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8830074020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8830074020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8830074020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Исполнение государственных полномочий по расчету и предоставлению дотаций поселениям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5 818,8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6 065,9</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Межбюджетные трансферты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5 818,8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6 065,9</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Дотации на выравнивание бюджетной обеспеченности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8830076100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510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5 818,8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6 065,9</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696,1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696,1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696,1</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605,3</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8830076500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90,8</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2 088,4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2 088,4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2 088,4</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1 983,0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105,4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образовательной деятельности муниципальных дошкольных образовательных организаций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8830076700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244 093,4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251 095,3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256 500,7</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8830076700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244 093,4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251 095,3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256 500,7</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8830076700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244 093,4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251 095,3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256 500,7</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8830076900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2 052,1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образовательной деятельности муниципальных общеобразовательных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559 885,0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575 583,0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587 981,0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559 885,0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575 583,0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587 981,0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559 885,0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575 583,0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587 981,0</w:t>
            </w:r>
          </w:p>
        </w:tc>
      </w:tr>
      <w:tr w:rsidR="006315B6" w:rsidRPr="006315B6" w:rsidTr="006315B6">
        <w:trPr>
          <w:trHeight w:val="22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4 176,7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4 176,7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4 176,7</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3 984,2</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8830077120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192,5</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отдельных государственных полномочий на организацию проведения мероприятий по отлову и содержанию животных без владельцев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8830077130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1 307,2</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1 307,4</w:t>
            </w:r>
          </w:p>
        </w:tc>
      </w:tr>
      <w:tr w:rsidR="006315B6" w:rsidRPr="006315B6" w:rsidTr="006315B6">
        <w:trPr>
          <w:trHeight w:val="22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13,1</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12,1</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13,1</w:t>
            </w:r>
          </w:p>
        </w:tc>
      </w:tr>
      <w:tr w:rsidR="006315B6" w:rsidRPr="006315B6" w:rsidTr="006315B6">
        <w:trPr>
          <w:trHeight w:val="27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отдельных государственных полномочий по санкционированию финансовыми органами муниципальных образований области кассовых выплат получателям средств областного бюджета, областным государственным автономным и бюджетным учреждениям, иным юридическим лицам, не являющимся участниками бюджетного процесса, расположенным на территориях муниципальных образований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5 568,9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5 568,9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5 568,9</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4 781,0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4 973,0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5 173,0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государственных (муниципальных) органов</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4 781,0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4 973,0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5 173,0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787,9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595,9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395,9</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787,9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595,9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395,9</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46,7</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46,7</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Социальные выплаты гражданам, кроме публичных нормативных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8830077160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44,9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46,7</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8830077200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9 752,7</w:t>
            </w:r>
          </w:p>
        </w:tc>
      </w:tr>
      <w:tr w:rsidR="006315B6" w:rsidRPr="006315B6" w:rsidTr="006315B6">
        <w:trPr>
          <w:trHeight w:val="31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8830077300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594,3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616,3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639,1</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8830077300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594,3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616,3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639,1</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8830077300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594,3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616,3</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639,1</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521,9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537,5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553,8</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421,9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437,5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453,8</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Расходы на выплаты персоналу казенных учреждений</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110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421,9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437,5</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453,8</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8830077800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100,0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Социальное обеспечение и иные выплаты населению</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Социальные выплаты гражданам, кроме публичных нормативных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8830077900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320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12 022,9</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8830078600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1 614,0</w:t>
            </w:r>
          </w:p>
        </w:tc>
      </w:tr>
      <w:tr w:rsidR="006315B6" w:rsidRPr="006315B6" w:rsidTr="006315B6">
        <w:trPr>
          <w:trHeight w:val="4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Содействие в организации деятельности по военно-патриотическому воспитанию граждан</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8830078760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8830078760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8830078760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634,4</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Финансовое обеспечение цифровой образовательной среды в муниципальных общеобразовательных организациях</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8830079240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8830079240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8830079240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417,6</w:t>
            </w:r>
          </w:p>
        </w:tc>
      </w:tr>
      <w:tr w:rsidR="006315B6" w:rsidRPr="006315B6" w:rsidTr="006315B6">
        <w:trPr>
          <w:trHeight w:val="9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дорожно-эксплуатационной техникой муниципальных районов, муниципальных округов и городских округов области</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883009Д807</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Закупка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883009Д807</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Иные закупки товаров, работ и услуг для обеспечения государственных (муниципальных) нужд</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883009Д807</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240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1 000,0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Государственная поддержка отрасли культуры (комплектование книжных фондов муниципальных общедоступных библиотек)</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329,9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329,9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88300L5191</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329,9</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Государственная поддержка отрасли культуры (государственная поддержка лучших сельских учреждений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112,3</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Государственная поддержка отрасли культуры (государственная поддержка лучших работников сельских учреждений культуры)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88300L5194</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56,2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883Я100000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50 265,7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85 064,8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12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lastRenderedPageBreak/>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883Я153150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32 152,7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63 892,8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883Я153150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32 152,7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63 892,8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883Я153150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32 152,7</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63 892,8</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35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Обеспечение условий для реализации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883Я1А3150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18 113,0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21 172,0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883Я1А3150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18 113,0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21 172,0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5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автономным учреждениям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883Я1А3150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620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18 113,0</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21 172,0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1800"/>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b/>
                <w:bCs/>
                <w:sz w:val="16"/>
                <w:szCs w:val="16"/>
              </w:rPr>
            </w:pPr>
            <w:r w:rsidRPr="006315B6">
              <w:rPr>
                <w:rFonts w:cs="Arial"/>
                <w:b/>
                <w:bCs/>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883Я500000</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b/>
                <w:bCs/>
                <w:sz w:val="16"/>
                <w:szCs w:val="16"/>
              </w:rPr>
            </w:pPr>
            <w:r w:rsidRPr="006315B6">
              <w:rPr>
                <w:rFonts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3 010,2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0,0</w:t>
            </w:r>
          </w:p>
        </w:tc>
      </w:tr>
      <w:tr w:rsidR="006315B6" w:rsidRPr="006315B6" w:rsidTr="006315B6">
        <w:trPr>
          <w:trHeight w:val="15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883Я553492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3 010,2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675"/>
        </w:trPr>
        <w:tc>
          <w:tcPr>
            <w:tcW w:w="3539" w:type="dxa"/>
            <w:tcBorders>
              <w:top w:val="nil"/>
              <w:left w:val="single" w:sz="8" w:space="0" w:color="auto"/>
              <w:bottom w:val="single" w:sz="4"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Предоставление субсидий бюджетным, автономным учреждениям и иным некоммерческим организациям</w:t>
            </w:r>
          </w:p>
        </w:tc>
        <w:tc>
          <w:tcPr>
            <w:tcW w:w="150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883Я553492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600</w:t>
            </w:r>
          </w:p>
        </w:tc>
        <w:tc>
          <w:tcPr>
            <w:tcW w:w="1180" w:type="dxa"/>
            <w:tcBorders>
              <w:top w:val="nil"/>
              <w:left w:val="nil"/>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3 010,2</w:t>
            </w:r>
          </w:p>
        </w:tc>
        <w:tc>
          <w:tcPr>
            <w:tcW w:w="1480" w:type="dxa"/>
            <w:tcBorders>
              <w:top w:val="nil"/>
              <w:left w:val="single" w:sz="4" w:space="0" w:color="auto"/>
              <w:bottom w:val="single" w:sz="4"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4"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270"/>
        </w:trPr>
        <w:tc>
          <w:tcPr>
            <w:tcW w:w="3539" w:type="dxa"/>
            <w:tcBorders>
              <w:top w:val="nil"/>
              <w:left w:val="single" w:sz="8" w:space="0" w:color="auto"/>
              <w:bottom w:val="single" w:sz="8" w:space="0" w:color="auto"/>
              <w:right w:val="single" w:sz="4" w:space="0" w:color="auto"/>
            </w:tcBorders>
            <w:shd w:val="clear" w:color="auto" w:fill="auto"/>
            <w:vAlign w:val="bottom"/>
            <w:hideMark/>
          </w:tcPr>
          <w:p w:rsidR="006315B6" w:rsidRPr="006315B6" w:rsidRDefault="006315B6" w:rsidP="006315B6">
            <w:pPr>
              <w:rPr>
                <w:rFonts w:cs="Arial"/>
                <w:sz w:val="16"/>
                <w:szCs w:val="16"/>
              </w:rPr>
            </w:pPr>
            <w:r w:rsidRPr="006315B6">
              <w:rPr>
                <w:rFonts w:cs="Arial"/>
                <w:sz w:val="16"/>
                <w:szCs w:val="16"/>
              </w:rPr>
              <w:t>Субсидии бюджетным учреждениям</w:t>
            </w:r>
          </w:p>
        </w:tc>
        <w:tc>
          <w:tcPr>
            <w:tcW w:w="1500" w:type="dxa"/>
            <w:tcBorders>
              <w:top w:val="nil"/>
              <w:left w:val="nil"/>
              <w:bottom w:val="single" w:sz="8" w:space="0" w:color="auto"/>
              <w:right w:val="nil"/>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883Я553492</w:t>
            </w:r>
          </w:p>
        </w:tc>
        <w:tc>
          <w:tcPr>
            <w:tcW w:w="1320" w:type="dxa"/>
            <w:tcBorders>
              <w:top w:val="nil"/>
              <w:left w:val="single" w:sz="4" w:space="0" w:color="auto"/>
              <w:bottom w:val="single" w:sz="8" w:space="0" w:color="auto"/>
              <w:right w:val="single" w:sz="4" w:space="0" w:color="auto"/>
            </w:tcBorders>
            <w:shd w:val="clear" w:color="auto" w:fill="auto"/>
            <w:noWrap/>
            <w:vAlign w:val="bottom"/>
            <w:hideMark/>
          </w:tcPr>
          <w:p w:rsidR="006315B6" w:rsidRPr="006315B6" w:rsidRDefault="006315B6" w:rsidP="006315B6">
            <w:pPr>
              <w:jc w:val="center"/>
              <w:rPr>
                <w:rFonts w:cs="Arial"/>
                <w:sz w:val="16"/>
                <w:szCs w:val="16"/>
              </w:rPr>
            </w:pPr>
            <w:r w:rsidRPr="006315B6">
              <w:rPr>
                <w:rFonts w:cs="Arial"/>
                <w:sz w:val="16"/>
                <w:szCs w:val="16"/>
              </w:rPr>
              <w:t>610</w:t>
            </w:r>
          </w:p>
        </w:tc>
        <w:tc>
          <w:tcPr>
            <w:tcW w:w="1180" w:type="dxa"/>
            <w:tcBorders>
              <w:top w:val="nil"/>
              <w:left w:val="nil"/>
              <w:bottom w:val="single" w:sz="8"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3 010,2</w:t>
            </w:r>
          </w:p>
        </w:tc>
        <w:tc>
          <w:tcPr>
            <w:tcW w:w="1480" w:type="dxa"/>
            <w:tcBorders>
              <w:top w:val="nil"/>
              <w:left w:val="single" w:sz="4" w:space="0" w:color="auto"/>
              <w:bottom w:val="single" w:sz="8" w:space="0" w:color="auto"/>
              <w:right w:val="nil"/>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c>
          <w:tcPr>
            <w:tcW w:w="1760" w:type="dxa"/>
            <w:tcBorders>
              <w:top w:val="nil"/>
              <w:left w:val="single" w:sz="4" w:space="0" w:color="auto"/>
              <w:bottom w:val="single" w:sz="8" w:space="0" w:color="auto"/>
              <w:right w:val="single" w:sz="8" w:space="0" w:color="auto"/>
            </w:tcBorders>
            <w:shd w:val="clear" w:color="auto" w:fill="auto"/>
            <w:noWrap/>
            <w:vAlign w:val="bottom"/>
            <w:hideMark/>
          </w:tcPr>
          <w:p w:rsidR="006315B6" w:rsidRPr="006315B6" w:rsidRDefault="006315B6" w:rsidP="006315B6">
            <w:pPr>
              <w:jc w:val="right"/>
              <w:rPr>
                <w:rFonts w:cs="Arial"/>
                <w:sz w:val="16"/>
                <w:szCs w:val="16"/>
              </w:rPr>
            </w:pPr>
            <w:r w:rsidRPr="006315B6">
              <w:rPr>
                <w:rFonts w:cs="Arial"/>
                <w:sz w:val="16"/>
                <w:szCs w:val="16"/>
              </w:rPr>
              <w:t>0,0</w:t>
            </w:r>
          </w:p>
        </w:tc>
      </w:tr>
      <w:tr w:rsidR="006315B6" w:rsidRPr="006315B6" w:rsidTr="006315B6">
        <w:trPr>
          <w:trHeight w:val="300"/>
        </w:trPr>
        <w:tc>
          <w:tcPr>
            <w:tcW w:w="3539" w:type="dxa"/>
            <w:tcBorders>
              <w:top w:val="single" w:sz="4" w:space="0" w:color="auto"/>
              <w:left w:val="single" w:sz="4" w:space="0" w:color="auto"/>
              <w:bottom w:val="single" w:sz="4" w:space="0" w:color="auto"/>
              <w:right w:val="nil"/>
            </w:tcBorders>
            <w:shd w:val="clear" w:color="auto" w:fill="auto"/>
            <w:noWrap/>
            <w:vAlign w:val="bottom"/>
            <w:hideMark/>
          </w:tcPr>
          <w:p w:rsidR="006315B6" w:rsidRPr="006315B6" w:rsidRDefault="006315B6" w:rsidP="006315B6">
            <w:pPr>
              <w:rPr>
                <w:rFonts w:cs="Arial"/>
                <w:b/>
                <w:bCs/>
                <w:sz w:val="20"/>
                <w:szCs w:val="20"/>
              </w:rPr>
            </w:pPr>
            <w:r w:rsidRPr="006315B6">
              <w:rPr>
                <w:rFonts w:cs="Arial"/>
                <w:b/>
                <w:bCs/>
                <w:sz w:val="20"/>
                <w:szCs w:val="20"/>
              </w:rPr>
              <w:t>Всего</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ascii="Calibri" w:hAnsi="Calibri" w:cs="Calibri"/>
                <w:color w:val="000000"/>
              </w:rPr>
            </w:pPr>
            <w:r w:rsidRPr="006315B6">
              <w:rPr>
                <w:rFonts w:ascii="Calibri" w:hAnsi="Calibri" w:cs="Calibri"/>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6315B6" w:rsidRPr="006315B6" w:rsidRDefault="006315B6" w:rsidP="006315B6">
            <w:pPr>
              <w:jc w:val="center"/>
              <w:rPr>
                <w:rFonts w:ascii="Calibri" w:hAnsi="Calibri" w:cs="Calibri"/>
                <w:color w:val="000000"/>
              </w:rPr>
            </w:pPr>
            <w:r w:rsidRPr="006315B6">
              <w:rPr>
                <w:rFonts w:ascii="Calibri" w:hAnsi="Calibri" w:cs="Calibri"/>
                <w:color w:val="00000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2 702 012,9</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2 609 584,2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6315B6" w:rsidRPr="006315B6" w:rsidRDefault="006315B6" w:rsidP="006315B6">
            <w:pPr>
              <w:jc w:val="right"/>
              <w:rPr>
                <w:rFonts w:cs="Arial"/>
                <w:b/>
                <w:bCs/>
                <w:sz w:val="16"/>
                <w:szCs w:val="16"/>
              </w:rPr>
            </w:pPr>
            <w:r w:rsidRPr="006315B6">
              <w:rPr>
                <w:rFonts w:cs="Arial"/>
                <w:b/>
                <w:bCs/>
                <w:sz w:val="16"/>
                <w:szCs w:val="16"/>
              </w:rPr>
              <w:t>2 590 465,4</w:t>
            </w:r>
          </w:p>
        </w:tc>
      </w:tr>
    </w:tbl>
    <w:p w:rsidR="004963A6" w:rsidRDefault="004963A6" w:rsidP="00071A6B">
      <w:pPr>
        <w:rPr>
          <w:rFonts w:ascii="Times New Roman" w:hAnsi="Times New Roman"/>
          <w:sz w:val="24"/>
          <w:szCs w:val="24"/>
        </w:rPr>
      </w:pPr>
    </w:p>
    <w:p w:rsidR="006315B6" w:rsidRDefault="005B522A" w:rsidP="005B522A">
      <w:pPr>
        <w:jc w:val="right"/>
        <w:rPr>
          <w:rFonts w:ascii="Times New Roman" w:hAnsi="Times New Roman"/>
          <w:sz w:val="24"/>
          <w:szCs w:val="24"/>
        </w:rPr>
      </w:pPr>
      <w:r w:rsidRPr="00C244EC">
        <w:rPr>
          <w:rFonts w:ascii="Times New Roman" w:hAnsi="Times New Roman"/>
          <w:sz w:val="24"/>
          <w:szCs w:val="24"/>
        </w:rPr>
        <w:t xml:space="preserve"> </w:t>
      </w: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6315B6" w:rsidRDefault="006315B6" w:rsidP="005B522A">
      <w:pPr>
        <w:jc w:val="right"/>
        <w:rPr>
          <w:rFonts w:ascii="Times New Roman" w:hAnsi="Times New Roman"/>
          <w:sz w:val="24"/>
          <w:szCs w:val="24"/>
        </w:rPr>
      </w:pP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lastRenderedPageBreak/>
        <w:t xml:space="preserve"> Приложение №1</w:t>
      </w:r>
      <w:r w:rsidR="00C655E5">
        <w:rPr>
          <w:rFonts w:ascii="Times New Roman" w:hAnsi="Times New Roman"/>
          <w:sz w:val="24"/>
          <w:szCs w:val="24"/>
        </w:rPr>
        <w:t>1</w:t>
      </w: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t xml:space="preserve">к Решению Вольского </w:t>
      </w: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t>муниципального Собрания</w:t>
      </w: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t>от _________ № _________</w:t>
      </w:r>
    </w:p>
    <w:p w:rsidR="005B522A" w:rsidRPr="00C244EC" w:rsidRDefault="005B522A" w:rsidP="005B522A">
      <w:pPr>
        <w:ind w:left="426"/>
        <w:rPr>
          <w:rFonts w:ascii="Times New Roman" w:hAnsi="Times New Roman"/>
          <w:sz w:val="24"/>
          <w:szCs w:val="24"/>
        </w:rPr>
      </w:pPr>
    </w:p>
    <w:p w:rsidR="005B522A" w:rsidRPr="00C244EC" w:rsidRDefault="005B522A" w:rsidP="005B522A">
      <w:pPr>
        <w:ind w:left="426"/>
        <w:jc w:val="center"/>
        <w:rPr>
          <w:rFonts w:ascii="Times New Roman" w:hAnsi="Times New Roman"/>
          <w:b/>
          <w:bCs/>
          <w:sz w:val="28"/>
          <w:szCs w:val="28"/>
        </w:rPr>
      </w:pPr>
      <w:r w:rsidRPr="00C244EC">
        <w:rPr>
          <w:rFonts w:ascii="Times New Roman" w:hAnsi="Times New Roman"/>
          <w:b/>
          <w:bCs/>
          <w:sz w:val="28"/>
          <w:szCs w:val="28"/>
        </w:rPr>
        <w:t>Источники финансирования</w:t>
      </w:r>
    </w:p>
    <w:p w:rsidR="005B522A" w:rsidRPr="00C244EC" w:rsidRDefault="005B522A" w:rsidP="005B522A">
      <w:pPr>
        <w:ind w:left="426"/>
        <w:jc w:val="center"/>
        <w:rPr>
          <w:rFonts w:ascii="Times New Roman" w:hAnsi="Times New Roman"/>
          <w:b/>
          <w:bCs/>
          <w:sz w:val="28"/>
          <w:szCs w:val="28"/>
        </w:rPr>
      </w:pPr>
      <w:r w:rsidRPr="00C244EC">
        <w:rPr>
          <w:rFonts w:ascii="Times New Roman" w:hAnsi="Times New Roman"/>
          <w:b/>
          <w:bCs/>
          <w:sz w:val="28"/>
          <w:szCs w:val="28"/>
        </w:rPr>
        <w:t>дефицита бюджета Вольского муниципального района</w:t>
      </w:r>
    </w:p>
    <w:p w:rsidR="005B522A" w:rsidRDefault="005B522A" w:rsidP="005B522A">
      <w:pPr>
        <w:ind w:left="426"/>
        <w:jc w:val="center"/>
        <w:rPr>
          <w:rFonts w:ascii="Times New Roman" w:hAnsi="Times New Roman"/>
          <w:b/>
          <w:bCs/>
          <w:sz w:val="28"/>
          <w:szCs w:val="28"/>
        </w:rPr>
      </w:pPr>
      <w:r w:rsidRPr="00C244EC">
        <w:rPr>
          <w:rFonts w:ascii="Times New Roman" w:hAnsi="Times New Roman"/>
          <w:b/>
          <w:bCs/>
          <w:sz w:val="28"/>
          <w:szCs w:val="28"/>
        </w:rPr>
        <w:t>на 202</w:t>
      </w:r>
      <w:r w:rsidR="006D40A5">
        <w:rPr>
          <w:rFonts w:ascii="Times New Roman" w:hAnsi="Times New Roman"/>
          <w:b/>
          <w:bCs/>
          <w:sz w:val="28"/>
          <w:szCs w:val="28"/>
        </w:rPr>
        <w:t>6</w:t>
      </w:r>
      <w:r w:rsidRPr="00C244EC">
        <w:rPr>
          <w:rFonts w:ascii="Times New Roman" w:hAnsi="Times New Roman"/>
          <w:b/>
          <w:bCs/>
          <w:sz w:val="28"/>
          <w:szCs w:val="28"/>
        </w:rPr>
        <w:t xml:space="preserve"> год</w:t>
      </w:r>
      <w:r w:rsidRPr="00C244EC">
        <w:rPr>
          <w:rFonts w:ascii="Times New Roman" w:hAnsi="Times New Roman"/>
          <w:sz w:val="28"/>
          <w:szCs w:val="28"/>
        </w:rPr>
        <w:t xml:space="preserve"> </w:t>
      </w:r>
      <w:r w:rsidRPr="00C244EC">
        <w:rPr>
          <w:rFonts w:ascii="Times New Roman" w:hAnsi="Times New Roman"/>
          <w:b/>
          <w:bCs/>
          <w:sz w:val="28"/>
          <w:szCs w:val="28"/>
        </w:rPr>
        <w:t>и плановый период 202</w:t>
      </w:r>
      <w:r w:rsidR="006D40A5">
        <w:rPr>
          <w:rFonts w:ascii="Times New Roman" w:hAnsi="Times New Roman"/>
          <w:b/>
          <w:bCs/>
          <w:sz w:val="28"/>
          <w:szCs w:val="28"/>
        </w:rPr>
        <w:t>7</w:t>
      </w:r>
      <w:r w:rsidRPr="00C244EC">
        <w:rPr>
          <w:rFonts w:ascii="Times New Roman" w:hAnsi="Times New Roman"/>
          <w:b/>
          <w:bCs/>
          <w:sz w:val="28"/>
          <w:szCs w:val="28"/>
        </w:rPr>
        <w:t xml:space="preserve"> и 202</w:t>
      </w:r>
      <w:r w:rsidR="006D40A5">
        <w:rPr>
          <w:rFonts w:ascii="Times New Roman" w:hAnsi="Times New Roman"/>
          <w:b/>
          <w:bCs/>
          <w:sz w:val="28"/>
          <w:szCs w:val="28"/>
        </w:rPr>
        <w:t>8</w:t>
      </w:r>
      <w:r w:rsidRPr="00C244EC">
        <w:rPr>
          <w:rFonts w:ascii="Times New Roman" w:hAnsi="Times New Roman"/>
          <w:b/>
          <w:bCs/>
          <w:sz w:val="28"/>
          <w:szCs w:val="28"/>
        </w:rPr>
        <w:t xml:space="preserve"> годов</w:t>
      </w:r>
    </w:p>
    <w:p w:rsidR="00071A6B" w:rsidRPr="00C244EC" w:rsidRDefault="00071A6B" w:rsidP="005B522A">
      <w:pPr>
        <w:ind w:left="426"/>
        <w:jc w:val="center"/>
        <w:rPr>
          <w:rFonts w:ascii="Times New Roman" w:hAnsi="Times New Roman"/>
          <w:sz w:val="28"/>
          <w:szCs w:val="28"/>
        </w:rPr>
      </w:pPr>
    </w:p>
    <w:p w:rsidR="005B522A" w:rsidRPr="00C244EC" w:rsidRDefault="005B522A" w:rsidP="005B522A">
      <w:pPr>
        <w:ind w:left="426"/>
        <w:jc w:val="right"/>
        <w:rPr>
          <w:rFonts w:ascii="Times New Roman" w:hAnsi="Times New Roman"/>
          <w:sz w:val="24"/>
          <w:szCs w:val="24"/>
        </w:rPr>
      </w:pPr>
      <w:r w:rsidRPr="00C244EC">
        <w:rPr>
          <w:rFonts w:ascii="Times New Roman" w:hAnsi="Times New Roman"/>
          <w:sz w:val="24"/>
          <w:szCs w:val="24"/>
        </w:rPr>
        <w:t>(тыс.</w:t>
      </w:r>
      <w:r w:rsidR="00462852">
        <w:rPr>
          <w:rFonts w:ascii="Times New Roman" w:hAnsi="Times New Roman"/>
          <w:sz w:val="24"/>
          <w:szCs w:val="24"/>
        </w:rPr>
        <w:t xml:space="preserve"> </w:t>
      </w:r>
      <w:r w:rsidRPr="00C244EC">
        <w:rPr>
          <w:rFonts w:ascii="Times New Roman" w:hAnsi="Times New Roman"/>
          <w:sz w:val="24"/>
          <w:szCs w:val="24"/>
        </w:rPr>
        <w:t>руб.)</w:t>
      </w:r>
    </w:p>
    <w:p w:rsidR="00B973AD" w:rsidRPr="00B70AAC" w:rsidRDefault="00B973AD" w:rsidP="00B973AD">
      <w:pPr>
        <w:ind w:left="426"/>
        <w:rPr>
          <w:rFonts w:ascii="Times New Roman" w:hAnsi="Times New Roman"/>
          <w:b/>
          <w:bCs/>
          <w:sz w:val="24"/>
          <w:szCs w:val="24"/>
        </w:rPr>
      </w:pPr>
      <w:r w:rsidRPr="00B70AAC">
        <w:rPr>
          <w:rFonts w:ascii="Times New Roman" w:hAnsi="Times New Roman"/>
          <w:b/>
          <w:bCs/>
          <w:sz w:val="24"/>
          <w:szCs w:val="24"/>
        </w:rPr>
        <w:tab/>
      </w:r>
    </w:p>
    <w:tbl>
      <w:tblPr>
        <w:tblW w:w="108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9"/>
        <w:gridCol w:w="4252"/>
        <w:gridCol w:w="1311"/>
        <w:gridCol w:w="1275"/>
        <w:gridCol w:w="1312"/>
      </w:tblGrid>
      <w:tr w:rsidR="006315B6" w:rsidRPr="006315B6" w:rsidTr="00877935">
        <w:tblPrEx>
          <w:tblCellMar>
            <w:top w:w="0" w:type="dxa"/>
            <w:bottom w:w="0" w:type="dxa"/>
          </w:tblCellMar>
        </w:tblPrEx>
        <w:tc>
          <w:tcPr>
            <w:tcW w:w="2659" w:type="dxa"/>
          </w:tcPr>
          <w:p w:rsidR="006315B6" w:rsidRPr="006315B6" w:rsidRDefault="006315B6" w:rsidP="006315B6">
            <w:pPr>
              <w:keepNext/>
              <w:autoSpaceDE w:val="0"/>
              <w:autoSpaceDN w:val="0"/>
              <w:jc w:val="center"/>
              <w:outlineLvl w:val="4"/>
              <w:rPr>
                <w:rFonts w:ascii="Times New Roman" w:hAnsi="Times New Roman"/>
                <w:b/>
                <w:sz w:val="24"/>
                <w:szCs w:val="24"/>
              </w:rPr>
            </w:pPr>
            <w:r w:rsidRPr="006315B6">
              <w:rPr>
                <w:rFonts w:ascii="Times New Roman" w:hAnsi="Times New Roman"/>
                <w:b/>
                <w:sz w:val="24"/>
                <w:szCs w:val="24"/>
              </w:rPr>
              <w:t>Код бюджетной</w:t>
            </w:r>
          </w:p>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классификации</w:t>
            </w:r>
          </w:p>
        </w:tc>
        <w:tc>
          <w:tcPr>
            <w:tcW w:w="4252" w:type="dxa"/>
          </w:tcPr>
          <w:p w:rsidR="006315B6" w:rsidRPr="006315B6" w:rsidRDefault="006315B6" w:rsidP="006315B6">
            <w:pPr>
              <w:keepNext/>
              <w:autoSpaceDE w:val="0"/>
              <w:autoSpaceDN w:val="0"/>
              <w:jc w:val="center"/>
              <w:outlineLvl w:val="4"/>
              <w:rPr>
                <w:rFonts w:ascii="Times New Roman" w:hAnsi="Times New Roman"/>
                <w:b/>
                <w:sz w:val="24"/>
                <w:szCs w:val="24"/>
              </w:rPr>
            </w:pPr>
            <w:r w:rsidRPr="006315B6">
              <w:rPr>
                <w:rFonts w:ascii="Times New Roman" w:hAnsi="Times New Roman"/>
                <w:b/>
                <w:sz w:val="24"/>
                <w:szCs w:val="24"/>
              </w:rPr>
              <w:t>Наименование источника финансирования дефицита бюджета</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2026</w:t>
            </w:r>
          </w:p>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год</w:t>
            </w:r>
          </w:p>
        </w:tc>
        <w:tc>
          <w:tcPr>
            <w:tcW w:w="1275" w:type="dxa"/>
            <w:tcBorders>
              <w:left w:val="single" w:sz="4" w:space="0" w:color="auto"/>
              <w:right w:val="single" w:sz="4" w:space="0" w:color="auto"/>
            </w:tcBorders>
            <w:vAlign w:val="center"/>
          </w:tcPr>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2027</w:t>
            </w:r>
          </w:p>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год</w:t>
            </w:r>
          </w:p>
        </w:tc>
        <w:tc>
          <w:tcPr>
            <w:tcW w:w="1312" w:type="dxa"/>
            <w:tcBorders>
              <w:left w:val="single" w:sz="4" w:space="0" w:color="auto"/>
            </w:tcBorders>
            <w:vAlign w:val="center"/>
          </w:tcPr>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2028</w:t>
            </w:r>
          </w:p>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год</w:t>
            </w:r>
          </w:p>
        </w:tc>
      </w:tr>
      <w:tr w:rsidR="006315B6" w:rsidRPr="006315B6" w:rsidTr="00877935">
        <w:tblPrEx>
          <w:tblCellMar>
            <w:top w:w="0" w:type="dxa"/>
            <w:bottom w:w="0" w:type="dxa"/>
          </w:tblCellMar>
        </w:tblPrEx>
        <w:tc>
          <w:tcPr>
            <w:tcW w:w="2659" w:type="dxa"/>
          </w:tcPr>
          <w:p w:rsidR="006315B6" w:rsidRPr="006315B6" w:rsidRDefault="006315B6" w:rsidP="006315B6">
            <w:pPr>
              <w:autoSpaceDE w:val="0"/>
              <w:autoSpaceDN w:val="0"/>
              <w:rPr>
                <w:rFonts w:ascii="Times New Roman" w:hAnsi="Times New Roman"/>
                <w:b/>
                <w:sz w:val="24"/>
                <w:szCs w:val="24"/>
              </w:rPr>
            </w:pPr>
            <w:r w:rsidRPr="006315B6">
              <w:rPr>
                <w:rFonts w:ascii="Times New Roman" w:hAnsi="Times New Roman"/>
                <w:b/>
                <w:sz w:val="24"/>
                <w:szCs w:val="24"/>
              </w:rPr>
              <w:t>01 00 00 00 00 0000 000</w:t>
            </w:r>
          </w:p>
        </w:tc>
        <w:tc>
          <w:tcPr>
            <w:tcW w:w="4252" w:type="dxa"/>
          </w:tcPr>
          <w:p w:rsidR="006315B6" w:rsidRPr="006315B6" w:rsidRDefault="006315B6" w:rsidP="006315B6">
            <w:pPr>
              <w:autoSpaceDE w:val="0"/>
              <w:autoSpaceDN w:val="0"/>
              <w:rPr>
                <w:rFonts w:ascii="Times New Roman" w:hAnsi="Times New Roman"/>
                <w:b/>
                <w:sz w:val="24"/>
                <w:szCs w:val="24"/>
              </w:rPr>
            </w:pPr>
            <w:r w:rsidRPr="006315B6">
              <w:rPr>
                <w:rFonts w:ascii="Times New Roman" w:hAnsi="Times New Roman"/>
                <w:b/>
                <w:sz w:val="24"/>
                <w:szCs w:val="24"/>
              </w:rPr>
              <w:t>Источники внутреннего финансирования дефицитов бюджетов</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b/>
                <w:sz w:val="24"/>
                <w:szCs w:val="24"/>
              </w:rPr>
            </w:pPr>
            <w:r w:rsidRPr="006315B6">
              <w:rPr>
                <w:rFonts w:ascii="Times New Roman" w:hAnsi="Times New Roman"/>
                <w:b/>
                <w:sz w:val="24"/>
                <w:szCs w:val="24"/>
              </w:rPr>
              <w:t>01 02 00 00 00 0000 000</w:t>
            </w:r>
          </w:p>
        </w:tc>
        <w:tc>
          <w:tcPr>
            <w:tcW w:w="4252" w:type="dxa"/>
            <w:vAlign w:val="center"/>
          </w:tcPr>
          <w:p w:rsidR="006315B6" w:rsidRPr="006315B6" w:rsidRDefault="006315B6" w:rsidP="006315B6">
            <w:pPr>
              <w:widowControl w:val="0"/>
              <w:autoSpaceDE w:val="0"/>
              <w:autoSpaceDN w:val="0"/>
              <w:jc w:val="both"/>
              <w:rPr>
                <w:rFonts w:ascii="Times New Roman" w:hAnsi="Times New Roman"/>
                <w:b/>
                <w:sz w:val="24"/>
                <w:szCs w:val="24"/>
              </w:rPr>
            </w:pPr>
            <w:r w:rsidRPr="006315B6">
              <w:rPr>
                <w:rFonts w:ascii="Times New Roman" w:hAnsi="Times New Roman"/>
                <w:b/>
                <w:sz w:val="24"/>
                <w:szCs w:val="24"/>
              </w:rPr>
              <w:t>Кредиты кредитных организаций в валюте Российской Федерации</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91 292,7</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43 600,0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150,0</w:t>
            </w: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01 02 00 00 05 0000 710</w:t>
            </w:r>
          </w:p>
        </w:tc>
        <w:tc>
          <w:tcPr>
            <w:tcW w:w="4252"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Привлечение кредитов от кредитных организаций бюджетами муниципальных районов в валюте Российской Федерации</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91 292,7</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43 600,0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150,0</w:t>
            </w: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01 02 00 00 05 0000 810</w:t>
            </w:r>
          </w:p>
        </w:tc>
        <w:tc>
          <w:tcPr>
            <w:tcW w:w="4252"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Погашение бюджетами муниципальных районов кредитов от кредитных организаций в валюте Российской Федерации</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r>
      <w:tr w:rsidR="006315B6" w:rsidRPr="006315B6" w:rsidTr="00877935">
        <w:tblPrEx>
          <w:tblCellMar>
            <w:top w:w="0" w:type="dxa"/>
            <w:bottom w:w="0" w:type="dxa"/>
          </w:tblCellMar>
        </w:tblPrEx>
        <w:trPr>
          <w:trHeight w:val="452"/>
        </w:trPr>
        <w:tc>
          <w:tcPr>
            <w:tcW w:w="2659" w:type="dxa"/>
          </w:tcPr>
          <w:p w:rsidR="006315B6" w:rsidRPr="006315B6" w:rsidRDefault="006315B6" w:rsidP="006315B6">
            <w:pPr>
              <w:autoSpaceDE w:val="0"/>
              <w:autoSpaceDN w:val="0"/>
              <w:rPr>
                <w:rFonts w:ascii="Times New Roman" w:hAnsi="Times New Roman"/>
                <w:b/>
                <w:sz w:val="24"/>
                <w:szCs w:val="24"/>
              </w:rPr>
            </w:pPr>
            <w:r w:rsidRPr="006315B6">
              <w:rPr>
                <w:rFonts w:ascii="Times New Roman" w:hAnsi="Times New Roman"/>
                <w:b/>
                <w:sz w:val="24"/>
                <w:szCs w:val="24"/>
              </w:rPr>
              <w:t>01 03 00 00 00 0000 000</w:t>
            </w:r>
          </w:p>
        </w:tc>
        <w:tc>
          <w:tcPr>
            <w:tcW w:w="4252" w:type="dxa"/>
          </w:tcPr>
          <w:p w:rsidR="006315B6" w:rsidRPr="006315B6" w:rsidRDefault="006315B6" w:rsidP="006315B6">
            <w:pPr>
              <w:autoSpaceDE w:val="0"/>
              <w:autoSpaceDN w:val="0"/>
              <w:rPr>
                <w:rFonts w:ascii="Times New Roman" w:hAnsi="Times New Roman"/>
                <w:b/>
                <w:sz w:val="24"/>
                <w:szCs w:val="24"/>
              </w:rPr>
            </w:pPr>
            <w:r w:rsidRPr="006315B6">
              <w:rPr>
                <w:rFonts w:ascii="Times New Roman" w:hAnsi="Times New Roman"/>
                <w:b/>
                <w:sz w:val="24"/>
                <w:szCs w:val="24"/>
              </w:rPr>
              <w:t xml:space="preserve">Бюджетные кредиты от других бюджетов бюджетной системы Российской Федерации </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-91 292,7</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-43 600,0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-150,0</w:t>
            </w:r>
          </w:p>
        </w:tc>
      </w:tr>
      <w:tr w:rsidR="006315B6" w:rsidRPr="006315B6" w:rsidTr="00877935">
        <w:tblPrEx>
          <w:tblCellMar>
            <w:top w:w="0" w:type="dxa"/>
            <w:bottom w:w="0" w:type="dxa"/>
          </w:tblCellMar>
        </w:tblPrEx>
        <w:trPr>
          <w:trHeight w:val="452"/>
        </w:trPr>
        <w:tc>
          <w:tcPr>
            <w:tcW w:w="2659" w:type="dxa"/>
          </w:tcPr>
          <w:p w:rsidR="006315B6" w:rsidRPr="006315B6" w:rsidRDefault="006315B6" w:rsidP="006315B6">
            <w:pPr>
              <w:autoSpaceDE w:val="0"/>
              <w:autoSpaceDN w:val="0"/>
              <w:rPr>
                <w:rFonts w:ascii="Times New Roman" w:hAnsi="Times New Roman"/>
                <w:sz w:val="24"/>
                <w:szCs w:val="24"/>
              </w:rPr>
            </w:pPr>
            <w:r w:rsidRPr="006315B6">
              <w:rPr>
                <w:rFonts w:ascii="Times New Roman" w:hAnsi="Times New Roman"/>
                <w:sz w:val="24"/>
                <w:szCs w:val="24"/>
              </w:rPr>
              <w:t>01 03 01 00 05 0000 710</w:t>
            </w:r>
          </w:p>
        </w:tc>
        <w:tc>
          <w:tcPr>
            <w:tcW w:w="4252" w:type="dxa"/>
          </w:tcPr>
          <w:p w:rsidR="006315B6" w:rsidRPr="006315B6" w:rsidRDefault="006315B6" w:rsidP="006315B6">
            <w:pPr>
              <w:autoSpaceDE w:val="0"/>
              <w:autoSpaceDN w:val="0"/>
              <w:rPr>
                <w:rFonts w:ascii="Times New Roman" w:hAnsi="Times New Roman"/>
                <w:sz w:val="24"/>
                <w:szCs w:val="24"/>
              </w:rPr>
            </w:pPr>
            <w:r w:rsidRPr="006315B6">
              <w:rPr>
                <w:rFonts w:ascii="Times New Roman" w:hAnsi="Times New Roman"/>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r>
      <w:tr w:rsidR="006315B6" w:rsidRPr="006315B6" w:rsidTr="00877935">
        <w:tblPrEx>
          <w:tblCellMar>
            <w:top w:w="0" w:type="dxa"/>
            <w:bottom w:w="0" w:type="dxa"/>
          </w:tblCellMar>
        </w:tblPrEx>
        <w:trPr>
          <w:trHeight w:val="452"/>
        </w:trPr>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01 03 01 00 05 0000 810</w:t>
            </w:r>
          </w:p>
        </w:tc>
        <w:tc>
          <w:tcPr>
            <w:tcW w:w="4252" w:type="dxa"/>
            <w:vAlign w:val="center"/>
          </w:tcPr>
          <w:p w:rsidR="006315B6" w:rsidRPr="006315B6" w:rsidRDefault="006315B6" w:rsidP="006315B6">
            <w:pPr>
              <w:widowControl w:val="0"/>
              <w:autoSpaceDE w:val="0"/>
              <w:autoSpaceDN w:val="0"/>
              <w:jc w:val="both"/>
              <w:rPr>
                <w:rFonts w:ascii="Times New Roman" w:hAnsi="Times New Roman"/>
                <w:sz w:val="24"/>
                <w:szCs w:val="24"/>
              </w:rPr>
            </w:pPr>
            <w:r w:rsidRPr="006315B6">
              <w:rPr>
                <w:rFonts w:ascii="Times New Roman" w:hAnsi="Times New Roman"/>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- 47 842,7</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- 150,0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- 150,0</w:t>
            </w:r>
          </w:p>
        </w:tc>
      </w:tr>
      <w:tr w:rsidR="006315B6" w:rsidRPr="006315B6" w:rsidTr="00877935">
        <w:tblPrEx>
          <w:tblCellMar>
            <w:top w:w="0" w:type="dxa"/>
            <w:bottom w:w="0" w:type="dxa"/>
          </w:tblCellMar>
        </w:tblPrEx>
        <w:trPr>
          <w:trHeight w:val="452"/>
        </w:trPr>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01 03 01 00 05 2900 810</w:t>
            </w:r>
          </w:p>
        </w:tc>
        <w:tc>
          <w:tcPr>
            <w:tcW w:w="4252" w:type="dxa"/>
            <w:vAlign w:val="center"/>
          </w:tcPr>
          <w:p w:rsidR="006315B6" w:rsidRPr="006315B6" w:rsidRDefault="006315B6" w:rsidP="006315B6">
            <w:pPr>
              <w:widowControl w:val="0"/>
              <w:autoSpaceDE w:val="0"/>
              <w:autoSpaceDN w:val="0"/>
              <w:jc w:val="both"/>
              <w:rPr>
                <w:rFonts w:ascii="Times New Roman" w:hAnsi="Times New Roman"/>
                <w:sz w:val="24"/>
                <w:szCs w:val="24"/>
              </w:rPr>
            </w:pPr>
            <w:r w:rsidRPr="006315B6">
              <w:rPr>
                <w:rFonts w:ascii="Times New Roman" w:hAnsi="Times New Roman"/>
                <w:sz w:val="24"/>
                <w:szCs w:val="24"/>
              </w:rPr>
              <w:t>Погашение кредитов из других бюджетов бюджетной системы Российской Федерации бюджетами муниципальных районов в валюте Российской Федерации (</w:t>
            </w:r>
            <w:r w:rsidRPr="006315B6">
              <w:rPr>
                <w:rFonts w:ascii="PT Astra Serif" w:hAnsi="PT Astra Serif"/>
                <w:spacing w:val="-6"/>
                <w:sz w:val="24"/>
                <w:szCs w:val="24"/>
                <w:lang w:eastAsia="en-US"/>
              </w:rPr>
              <w:t>бюджетные кредиты, привлеченные в 2022 году</w:t>
            </w:r>
            <w:r w:rsidRPr="006315B6">
              <w:rPr>
                <w:rFonts w:ascii="Times New Roman" w:hAnsi="Times New Roman"/>
                <w:sz w:val="24"/>
                <w:szCs w:val="24"/>
              </w:rPr>
              <w:t xml:space="preserve"> для погашения долговых обязательств муниципальных районов (муниципальных образований) по рыночным заимствованиям</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- 43 450,0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- 43 450,0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sz w:val="24"/>
                <w:szCs w:val="24"/>
              </w:rPr>
            </w:pPr>
            <w:r w:rsidRPr="006315B6">
              <w:rPr>
                <w:rFonts w:ascii="Times New Roman" w:hAnsi="Times New Roman"/>
                <w:sz w:val="24"/>
                <w:szCs w:val="24"/>
              </w:rPr>
              <w:t>0,0</w:t>
            </w: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b/>
                <w:sz w:val="24"/>
                <w:szCs w:val="24"/>
              </w:rPr>
            </w:pPr>
            <w:r w:rsidRPr="006315B6">
              <w:rPr>
                <w:rFonts w:ascii="Times New Roman" w:hAnsi="Times New Roman"/>
                <w:b/>
                <w:sz w:val="24"/>
                <w:szCs w:val="24"/>
              </w:rPr>
              <w:t>01 05 00 00 00 0000 000</w:t>
            </w:r>
          </w:p>
        </w:tc>
        <w:tc>
          <w:tcPr>
            <w:tcW w:w="4252" w:type="dxa"/>
            <w:vAlign w:val="center"/>
          </w:tcPr>
          <w:p w:rsidR="006315B6" w:rsidRPr="006315B6" w:rsidRDefault="006315B6" w:rsidP="006315B6">
            <w:pPr>
              <w:widowControl w:val="0"/>
              <w:autoSpaceDE w:val="0"/>
              <w:autoSpaceDN w:val="0"/>
              <w:jc w:val="both"/>
              <w:rPr>
                <w:rFonts w:ascii="Times New Roman" w:hAnsi="Times New Roman"/>
                <w:b/>
                <w:sz w:val="24"/>
                <w:szCs w:val="24"/>
              </w:rPr>
            </w:pPr>
            <w:r w:rsidRPr="006315B6">
              <w:rPr>
                <w:rFonts w:ascii="Times New Roman" w:hAnsi="Times New Roman"/>
                <w:b/>
                <w:sz w:val="24"/>
                <w:szCs w:val="24"/>
              </w:rPr>
              <w:t>Изменение остатков средств на счетах по учету средств бюджета</w:t>
            </w:r>
          </w:p>
        </w:tc>
        <w:tc>
          <w:tcPr>
            <w:tcW w:w="1311" w:type="dxa"/>
            <w:tcBorders>
              <w:right w:val="single" w:sz="4" w:space="0" w:color="auto"/>
            </w:tcBorders>
            <w:vAlign w:val="center"/>
          </w:tcPr>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0,0</w:t>
            </w:r>
          </w:p>
          <w:p w:rsidR="006315B6" w:rsidRPr="006315B6" w:rsidRDefault="006315B6" w:rsidP="006315B6">
            <w:pPr>
              <w:autoSpaceDE w:val="0"/>
              <w:autoSpaceDN w:val="0"/>
              <w:jc w:val="center"/>
              <w:rPr>
                <w:rFonts w:ascii="Times New Roman" w:hAnsi="Times New Roman"/>
                <w:b/>
                <w:sz w:val="24"/>
                <w:szCs w:val="24"/>
              </w:rPr>
            </w:pPr>
          </w:p>
        </w:tc>
        <w:tc>
          <w:tcPr>
            <w:tcW w:w="1275" w:type="dxa"/>
            <w:tcBorders>
              <w:left w:val="single" w:sz="4" w:space="0" w:color="auto"/>
              <w:right w:val="single" w:sz="4" w:space="0" w:color="auto"/>
            </w:tcBorders>
            <w:vAlign w:val="center"/>
          </w:tcPr>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0,0</w:t>
            </w:r>
          </w:p>
          <w:p w:rsidR="006315B6" w:rsidRPr="006315B6" w:rsidRDefault="006315B6" w:rsidP="006315B6">
            <w:pPr>
              <w:autoSpaceDE w:val="0"/>
              <w:autoSpaceDN w:val="0"/>
              <w:jc w:val="center"/>
              <w:rPr>
                <w:rFonts w:ascii="Times New Roman" w:hAnsi="Times New Roman"/>
                <w:b/>
                <w:sz w:val="24"/>
                <w:szCs w:val="24"/>
              </w:rPr>
            </w:pPr>
          </w:p>
        </w:tc>
        <w:tc>
          <w:tcPr>
            <w:tcW w:w="1312" w:type="dxa"/>
            <w:tcBorders>
              <w:left w:val="single" w:sz="4" w:space="0" w:color="auto"/>
            </w:tcBorders>
            <w:vAlign w:val="center"/>
          </w:tcPr>
          <w:p w:rsidR="006315B6" w:rsidRPr="006315B6" w:rsidRDefault="006315B6" w:rsidP="006315B6">
            <w:pPr>
              <w:jc w:val="center"/>
              <w:rPr>
                <w:rFonts w:ascii="Times New Roman" w:hAnsi="Times New Roman"/>
                <w:b/>
                <w:sz w:val="24"/>
                <w:szCs w:val="24"/>
              </w:rPr>
            </w:pPr>
            <w:r w:rsidRPr="006315B6">
              <w:rPr>
                <w:rFonts w:ascii="Times New Roman" w:hAnsi="Times New Roman"/>
                <w:b/>
                <w:sz w:val="24"/>
                <w:szCs w:val="24"/>
              </w:rPr>
              <w:t>0,0</w:t>
            </w:r>
          </w:p>
          <w:p w:rsidR="006315B6" w:rsidRPr="006315B6" w:rsidRDefault="006315B6" w:rsidP="006315B6">
            <w:pPr>
              <w:autoSpaceDE w:val="0"/>
              <w:autoSpaceDN w:val="0"/>
              <w:jc w:val="center"/>
              <w:rPr>
                <w:rFonts w:ascii="Times New Roman" w:hAnsi="Times New Roman"/>
                <w:b/>
                <w:sz w:val="24"/>
                <w:szCs w:val="24"/>
              </w:rPr>
            </w:pP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t>01 05 02 01 05 0000 510</w:t>
            </w:r>
          </w:p>
        </w:tc>
        <w:tc>
          <w:tcPr>
            <w:tcW w:w="4252" w:type="dxa"/>
            <w:vAlign w:val="center"/>
          </w:tcPr>
          <w:p w:rsidR="006315B6" w:rsidRPr="006315B6" w:rsidRDefault="006315B6" w:rsidP="006315B6">
            <w:pPr>
              <w:widowControl w:val="0"/>
              <w:autoSpaceDE w:val="0"/>
              <w:autoSpaceDN w:val="0"/>
              <w:jc w:val="both"/>
              <w:rPr>
                <w:rFonts w:ascii="Times New Roman" w:hAnsi="Times New Roman"/>
                <w:sz w:val="24"/>
                <w:szCs w:val="24"/>
              </w:rPr>
            </w:pPr>
            <w:r w:rsidRPr="006315B6">
              <w:rPr>
                <w:rFonts w:ascii="Times New Roman" w:hAnsi="Times New Roman"/>
                <w:sz w:val="24"/>
                <w:szCs w:val="24"/>
              </w:rPr>
              <w:t>Увеличение прочих остатков денежных средств бюджетов муниципальных районов</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r>
      <w:tr w:rsidR="006315B6" w:rsidRPr="006315B6" w:rsidTr="00877935">
        <w:tblPrEx>
          <w:tblCellMar>
            <w:top w:w="0" w:type="dxa"/>
            <w:bottom w:w="0" w:type="dxa"/>
          </w:tblCellMar>
        </w:tblPrEx>
        <w:tc>
          <w:tcPr>
            <w:tcW w:w="2659" w:type="dxa"/>
            <w:vAlign w:val="center"/>
          </w:tcPr>
          <w:p w:rsidR="006315B6" w:rsidRPr="006315B6" w:rsidRDefault="006315B6" w:rsidP="006315B6">
            <w:pPr>
              <w:widowControl w:val="0"/>
              <w:autoSpaceDE w:val="0"/>
              <w:autoSpaceDN w:val="0"/>
              <w:rPr>
                <w:rFonts w:ascii="Times New Roman" w:hAnsi="Times New Roman"/>
                <w:sz w:val="24"/>
                <w:szCs w:val="24"/>
              </w:rPr>
            </w:pPr>
            <w:r w:rsidRPr="006315B6">
              <w:rPr>
                <w:rFonts w:ascii="Times New Roman" w:hAnsi="Times New Roman"/>
                <w:sz w:val="24"/>
                <w:szCs w:val="24"/>
              </w:rPr>
              <w:lastRenderedPageBreak/>
              <w:t>01 05 02 01 05 0000 610</w:t>
            </w:r>
          </w:p>
        </w:tc>
        <w:tc>
          <w:tcPr>
            <w:tcW w:w="4252" w:type="dxa"/>
            <w:vAlign w:val="center"/>
          </w:tcPr>
          <w:p w:rsidR="006315B6" w:rsidRPr="006315B6" w:rsidRDefault="006315B6" w:rsidP="006315B6">
            <w:pPr>
              <w:widowControl w:val="0"/>
              <w:autoSpaceDE w:val="0"/>
              <w:autoSpaceDN w:val="0"/>
              <w:jc w:val="both"/>
              <w:rPr>
                <w:rFonts w:ascii="Times New Roman" w:hAnsi="Times New Roman"/>
                <w:sz w:val="24"/>
                <w:szCs w:val="24"/>
              </w:rPr>
            </w:pPr>
            <w:r w:rsidRPr="006315B6">
              <w:rPr>
                <w:rFonts w:ascii="Times New Roman" w:hAnsi="Times New Roman"/>
                <w:sz w:val="24"/>
                <w:szCs w:val="24"/>
              </w:rPr>
              <w:t>Уменьшение прочих остатков денежных средств бюджетов муниципальных районов</w:t>
            </w:r>
          </w:p>
        </w:tc>
        <w:tc>
          <w:tcPr>
            <w:tcW w:w="1311" w:type="dxa"/>
            <w:tcBorders>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275" w:type="dxa"/>
            <w:tcBorders>
              <w:left w:val="single" w:sz="4" w:space="0" w:color="auto"/>
              <w:righ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c>
          <w:tcPr>
            <w:tcW w:w="1312" w:type="dxa"/>
            <w:tcBorders>
              <w:left w:val="single" w:sz="4" w:space="0" w:color="auto"/>
            </w:tcBorders>
            <w:vAlign w:val="center"/>
          </w:tcPr>
          <w:p w:rsidR="006315B6" w:rsidRPr="006315B6" w:rsidRDefault="006315B6" w:rsidP="006315B6">
            <w:pPr>
              <w:autoSpaceDE w:val="0"/>
              <w:autoSpaceDN w:val="0"/>
              <w:jc w:val="center"/>
              <w:rPr>
                <w:rFonts w:ascii="Times New Roman" w:hAnsi="Times New Roman"/>
                <w:b/>
                <w:sz w:val="24"/>
                <w:szCs w:val="24"/>
              </w:rPr>
            </w:pPr>
            <w:r w:rsidRPr="006315B6">
              <w:rPr>
                <w:rFonts w:ascii="Times New Roman" w:hAnsi="Times New Roman"/>
                <w:b/>
                <w:sz w:val="24"/>
                <w:szCs w:val="24"/>
              </w:rPr>
              <w:t>0,0</w:t>
            </w:r>
          </w:p>
        </w:tc>
      </w:tr>
    </w:tbl>
    <w:p w:rsidR="006315B6" w:rsidRPr="006315B6" w:rsidRDefault="006315B6" w:rsidP="006315B6">
      <w:pPr>
        <w:autoSpaceDE w:val="0"/>
        <w:autoSpaceDN w:val="0"/>
        <w:ind w:left="426"/>
        <w:rPr>
          <w:rFonts w:cs="Arial"/>
          <w:b/>
          <w:bCs/>
          <w:sz w:val="24"/>
          <w:szCs w:val="24"/>
        </w:rPr>
      </w:pPr>
      <w:r w:rsidRPr="006315B6">
        <w:rPr>
          <w:rFonts w:cs="Arial"/>
          <w:b/>
          <w:bCs/>
          <w:sz w:val="24"/>
          <w:szCs w:val="24"/>
        </w:rPr>
        <w:tab/>
      </w:r>
    </w:p>
    <w:p w:rsidR="005B522A" w:rsidRPr="00B70AAC" w:rsidRDefault="005B522A" w:rsidP="00524A16">
      <w:pPr>
        <w:jc w:val="both"/>
        <w:rPr>
          <w:rFonts w:ascii="Times New Roman" w:hAnsi="Times New Roman"/>
          <w:sz w:val="24"/>
          <w:szCs w:val="24"/>
        </w:rPr>
      </w:pPr>
    </w:p>
    <w:p w:rsidR="0099667E" w:rsidRPr="00B70AAC" w:rsidRDefault="0099667E" w:rsidP="005B522A">
      <w:pPr>
        <w:jc w:val="right"/>
        <w:rPr>
          <w:rFonts w:ascii="Times New Roman" w:hAnsi="Times New Roman"/>
          <w:sz w:val="24"/>
          <w:szCs w:val="24"/>
        </w:rPr>
      </w:pPr>
    </w:p>
    <w:p w:rsidR="0099667E" w:rsidRPr="00B70AAC"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B973AD" w:rsidRDefault="00B973AD" w:rsidP="005B522A">
      <w:pPr>
        <w:jc w:val="right"/>
        <w:rPr>
          <w:rFonts w:ascii="Times New Roman" w:hAnsi="Times New Roman"/>
          <w:sz w:val="24"/>
          <w:szCs w:val="24"/>
        </w:rPr>
      </w:pPr>
    </w:p>
    <w:p w:rsidR="0099667E" w:rsidRDefault="0099667E" w:rsidP="005B522A">
      <w:pPr>
        <w:jc w:val="right"/>
        <w:rPr>
          <w:rFonts w:ascii="Times New Roman" w:hAnsi="Times New Roman"/>
          <w:sz w:val="24"/>
          <w:szCs w:val="24"/>
        </w:rPr>
      </w:pP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lastRenderedPageBreak/>
        <w:t>Приложение № 1</w:t>
      </w:r>
      <w:r w:rsidR="00C655E5">
        <w:rPr>
          <w:rFonts w:ascii="Times New Roman" w:hAnsi="Times New Roman"/>
          <w:sz w:val="24"/>
          <w:szCs w:val="24"/>
        </w:rPr>
        <w:t>2</w:t>
      </w:r>
      <w:r w:rsidRPr="00C244EC">
        <w:rPr>
          <w:rFonts w:ascii="Times New Roman" w:hAnsi="Times New Roman"/>
          <w:sz w:val="24"/>
          <w:szCs w:val="24"/>
        </w:rPr>
        <w:t xml:space="preserve"> </w:t>
      </w:r>
    </w:p>
    <w:p w:rsidR="00F60D7F" w:rsidRDefault="005B522A" w:rsidP="005B522A">
      <w:pPr>
        <w:jc w:val="right"/>
        <w:rPr>
          <w:rFonts w:ascii="Times New Roman" w:hAnsi="Times New Roman"/>
          <w:sz w:val="24"/>
          <w:szCs w:val="24"/>
        </w:rPr>
      </w:pPr>
      <w:r w:rsidRPr="00C244EC">
        <w:rPr>
          <w:rFonts w:ascii="Times New Roman" w:hAnsi="Times New Roman"/>
          <w:sz w:val="24"/>
          <w:szCs w:val="24"/>
        </w:rPr>
        <w:t xml:space="preserve">К Решению Вольского </w:t>
      </w: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t>муниципального Собрания</w:t>
      </w:r>
    </w:p>
    <w:p w:rsidR="005B522A" w:rsidRPr="00C244EC" w:rsidRDefault="005B522A" w:rsidP="005B522A">
      <w:pPr>
        <w:jc w:val="right"/>
        <w:rPr>
          <w:rFonts w:ascii="Times New Roman" w:hAnsi="Times New Roman"/>
          <w:sz w:val="24"/>
          <w:szCs w:val="24"/>
        </w:rPr>
      </w:pPr>
      <w:r w:rsidRPr="00C244EC">
        <w:rPr>
          <w:rFonts w:ascii="Times New Roman" w:hAnsi="Times New Roman"/>
          <w:sz w:val="24"/>
          <w:szCs w:val="24"/>
        </w:rPr>
        <w:t>От _______ № _________</w:t>
      </w:r>
    </w:p>
    <w:p w:rsidR="005B522A" w:rsidRPr="00C244EC" w:rsidRDefault="005B522A" w:rsidP="005B522A">
      <w:pPr>
        <w:spacing w:line="360" w:lineRule="auto"/>
        <w:jc w:val="center"/>
        <w:rPr>
          <w:rFonts w:ascii="Times New Roman" w:hAnsi="Times New Roman"/>
          <w:sz w:val="24"/>
          <w:szCs w:val="24"/>
        </w:rPr>
      </w:pPr>
    </w:p>
    <w:p w:rsidR="005B522A" w:rsidRPr="00C244EC" w:rsidRDefault="005B522A" w:rsidP="005B522A">
      <w:pPr>
        <w:jc w:val="center"/>
        <w:rPr>
          <w:rFonts w:ascii="Times New Roman" w:hAnsi="Times New Roman"/>
          <w:b/>
          <w:sz w:val="28"/>
          <w:szCs w:val="28"/>
        </w:rPr>
      </w:pPr>
      <w:r w:rsidRPr="00C244EC">
        <w:rPr>
          <w:rFonts w:ascii="Times New Roman" w:hAnsi="Times New Roman"/>
          <w:b/>
          <w:sz w:val="28"/>
          <w:szCs w:val="28"/>
        </w:rPr>
        <w:t xml:space="preserve">           Программа муниципальных внутренних заимствований Вольского муниципального района на 202</w:t>
      </w:r>
      <w:r w:rsidR="006D40A5">
        <w:rPr>
          <w:rFonts w:ascii="Times New Roman" w:hAnsi="Times New Roman"/>
          <w:b/>
          <w:sz w:val="28"/>
          <w:szCs w:val="28"/>
        </w:rPr>
        <w:t>6</w:t>
      </w:r>
      <w:r w:rsidRPr="00C244EC">
        <w:rPr>
          <w:rFonts w:ascii="Times New Roman" w:hAnsi="Times New Roman"/>
          <w:b/>
          <w:sz w:val="28"/>
          <w:szCs w:val="28"/>
        </w:rPr>
        <w:t xml:space="preserve"> год и плановый период 202</w:t>
      </w:r>
      <w:r w:rsidR="006D40A5">
        <w:rPr>
          <w:rFonts w:ascii="Times New Roman" w:hAnsi="Times New Roman"/>
          <w:b/>
          <w:sz w:val="28"/>
          <w:szCs w:val="28"/>
        </w:rPr>
        <w:t>7</w:t>
      </w:r>
      <w:r w:rsidRPr="00C244EC">
        <w:rPr>
          <w:rFonts w:ascii="Times New Roman" w:hAnsi="Times New Roman"/>
          <w:b/>
          <w:sz w:val="28"/>
          <w:szCs w:val="28"/>
        </w:rPr>
        <w:t xml:space="preserve"> и 202</w:t>
      </w:r>
      <w:r w:rsidR="006D40A5">
        <w:rPr>
          <w:rFonts w:ascii="Times New Roman" w:hAnsi="Times New Roman"/>
          <w:b/>
          <w:sz w:val="28"/>
          <w:szCs w:val="28"/>
        </w:rPr>
        <w:t>8</w:t>
      </w:r>
      <w:r w:rsidRPr="00C244EC">
        <w:rPr>
          <w:rFonts w:ascii="Times New Roman" w:hAnsi="Times New Roman"/>
          <w:b/>
          <w:sz w:val="28"/>
          <w:szCs w:val="28"/>
        </w:rPr>
        <w:t xml:space="preserve"> годов</w:t>
      </w:r>
    </w:p>
    <w:p w:rsidR="00446467" w:rsidRDefault="005B522A" w:rsidP="005B522A">
      <w:pPr>
        <w:jc w:val="right"/>
        <w:rPr>
          <w:rFonts w:ascii="Times New Roman" w:hAnsi="Times New Roman"/>
          <w:bCs/>
          <w:sz w:val="28"/>
          <w:szCs w:val="28"/>
        </w:rPr>
      </w:pPr>
      <w:r w:rsidRPr="00C244EC">
        <w:rPr>
          <w:rFonts w:ascii="Times New Roman" w:hAnsi="Times New Roman"/>
          <w:bCs/>
          <w:sz w:val="28"/>
          <w:szCs w:val="28"/>
        </w:rPr>
        <w:t xml:space="preserve"> </w:t>
      </w:r>
    </w:p>
    <w:p w:rsidR="005B522A" w:rsidRPr="00C244EC" w:rsidRDefault="00446467" w:rsidP="005B522A">
      <w:pPr>
        <w:jc w:val="right"/>
        <w:rPr>
          <w:rFonts w:ascii="Times New Roman" w:hAnsi="Times New Roman"/>
          <w:bCs/>
          <w:sz w:val="28"/>
          <w:szCs w:val="28"/>
        </w:rPr>
      </w:pPr>
      <w:r>
        <w:rPr>
          <w:rFonts w:ascii="Times New Roman" w:hAnsi="Times New Roman"/>
          <w:bCs/>
          <w:sz w:val="28"/>
          <w:szCs w:val="28"/>
        </w:rPr>
        <w:t>(</w:t>
      </w:r>
      <w:r w:rsidR="005B522A" w:rsidRPr="00C244EC">
        <w:rPr>
          <w:rFonts w:ascii="Times New Roman" w:hAnsi="Times New Roman"/>
          <w:bCs/>
          <w:sz w:val="28"/>
          <w:szCs w:val="28"/>
        </w:rPr>
        <w:t>тыс. руб.</w:t>
      </w:r>
      <w:r>
        <w:rPr>
          <w:rFonts w:ascii="Times New Roman" w:hAnsi="Times New Roman"/>
          <w:bCs/>
          <w:sz w:val="28"/>
          <w:szCs w:val="28"/>
        </w:rPr>
        <w:t>)</w:t>
      </w:r>
    </w:p>
    <w:tbl>
      <w:tblPr>
        <w:tblW w:w="10916" w:type="dxa"/>
        <w:tblInd w:w="-289" w:type="dxa"/>
        <w:tblLook w:val="04A0" w:firstRow="1" w:lastRow="0" w:firstColumn="1" w:lastColumn="0" w:noHBand="0" w:noVBand="1"/>
      </w:tblPr>
      <w:tblGrid>
        <w:gridCol w:w="5529"/>
        <w:gridCol w:w="1843"/>
        <w:gridCol w:w="1843"/>
        <w:gridCol w:w="1701"/>
      </w:tblGrid>
      <w:tr w:rsidR="006315B6" w:rsidRPr="00395280" w:rsidTr="006315B6">
        <w:trPr>
          <w:trHeight w:val="728"/>
          <w:tblHeader/>
        </w:trPr>
        <w:tc>
          <w:tcPr>
            <w:tcW w:w="5529" w:type="dxa"/>
            <w:tcBorders>
              <w:top w:val="single" w:sz="4" w:space="0" w:color="auto"/>
              <w:left w:val="single" w:sz="4" w:space="0" w:color="auto"/>
              <w:bottom w:val="nil"/>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bookmarkStart w:id="17" w:name="_GoBack"/>
            <w:bookmarkEnd w:id="17"/>
            <w:r w:rsidRPr="00395280">
              <w:rPr>
                <w:rFonts w:ascii="Times New Roman" w:hAnsi="Times New Roman"/>
                <w:b/>
                <w:bCs/>
                <w:sz w:val="24"/>
                <w:szCs w:val="24"/>
              </w:rPr>
              <w:t>Виды внутренних заимствований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sidRPr="00395280">
              <w:rPr>
                <w:rFonts w:ascii="Times New Roman" w:hAnsi="Times New Roman"/>
                <w:b/>
                <w:bCs/>
                <w:sz w:val="24"/>
                <w:szCs w:val="24"/>
              </w:rPr>
              <w:t>202</w:t>
            </w:r>
            <w:r>
              <w:rPr>
                <w:rFonts w:ascii="Times New Roman" w:hAnsi="Times New Roman"/>
                <w:b/>
                <w:bCs/>
                <w:sz w:val="24"/>
                <w:szCs w:val="24"/>
              </w:rPr>
              <w:t>6</w:t>
            </w:r>
            <w:r w:rsidRPr="00395280">
              <w:rPr>
                <w:rFonts w:ascii="Times New Roman" w:hAnsi="Times New Roman"/>
                <w:b/>
                <w:bCs/>
                <w:sz w:val="24"/>
                <w:szCs w:val="24"/>
              </w:rPr>
              <w:t xml:space="preserve">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sidRPr="00395280">
              <w:rPr>
                <w:rFonts w:ascii="Times New Roman" w:hAnsi="Times New Roman"/>
                <w:b/>
                <w:bCs/>
                <w:sz w:val="24"/>
                <w:szCs w:val="24"/>
              </w:rPr>
              <w:t>202</w:t>
            </w:r>
            <w:r>
              <w:rPr>
                <w:rFonts w:ascii="Times New Roman" w:hAnsi="Times New Roman"/>
                <w:b/>
                <w:bCs/>
                <w:sz w:val="24"/>
                <w:szCs w:val="24"/>
              </w:rPr>
              <w:t>7</w:t>
            </w:r>
            <w:r w:rsidRPr="00395280">
              <w:rPr>
                <w:rFonts w:ascii="Times New Roman" w:hAnsi="Times New Roman"/>
                <w:b/>
                <w:bCs/>
                <w:sz w:val="24"/>
                <w:szCs w:val="24"/>
              </w:rPr>
              <w:t xml:space="preserve">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sidRPr="00395280">
              <w:rPr>
                <w:rFonts w:ascii="Times New Roman" w:hAnsi="Times New Roman"/>
                <w:b/>
                <w:bCs/>
                <w:sz w:val="24"/>
                <w:szCs w:val="24"/>
              </w:rPr>
              <w:t>202</w:t>
            </w:r>
            <w:r>
              <w:rPr>
                <w:rFonts w:ascii="Times New Roman" w:hAnsi="Times New Roman"/>
                <w:b/>
                <w:bCs/>
                <w:sz w:val="24"/>
                <w:szCs w:val="24"/>
              </w:rPr>
              <w:t>8</w:t>
            </w:r>
            <w:r w:rsidRPr="00395280">
              <w:rPr>
                <w:rFonts w:ascii="Times New Roman" w:hAnsi="Times New Roman"/>
                <w:b/>
                <w:bCs/>
                <w:sz w:val="24"/>
                <w:szCs w:val="24"/>
              </w:rPr>
              <w:t xml:space="preserve"> год</w:t>
            </w:r>
          </w:p>
        </w:tc>
      </w:tr>
      <w:tr w:rsidR="006315B6" w:rsidRPr="00395280" w:rsidTr="006315B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b/>
                <w:bCs/>
                <w:sz w:val="24"/>
                <w:szCs w:val="24"/>
              </w:rPr>
            </w:pPr>
            <w:r w:rsidRPr="00395280">
              <w:rPr>
                <w:rFonts w:ascii="Times New Roman" w:hAnsi="Times New Roman"/>
                <w:b/>
                <w:bCs/>
                <w:sz w:val="24"/>
                <w:szCs w:val="24"/>
              </w:rPr>
              <w:t xml:space="preserve">Кредиты кредитных организаций </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91 292,7</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150,0</w:t>
            </w:r>
          </w:p>
        </w:tc>
      </w:tr>
      <w:tr w:rsidR="006315B6" w:rsidRPr="00395280"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Привлечение, всего:</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91 292,7</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150,0</w:t>
            </w:r>
          </w:p>
        </w:tc>
      </w:tr>
      <w:tr w:rsidR="006315B6" w:rsidRPr="00395280"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Pr>
                <w:rFonts w:ascii="Times New Roman" w:hAnsi="Times New Roman"/>
                <w:sz w:val="24"/>
                <w:szCs w:val="24"/>
              </w:rPr>
              <w:t>в том числе:</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p>
        </w:tc>
      </w:tr>
      <w:tr w:rsidR="006315B6" w:rsidRPr="00395280"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Pr>
                <w:rFonts w:ascii="Times New Roman" w:hAnsi="Times New Roman"/>
                <w:sz w:val="24"/>
                <w:szCs w:val="24"/>
              </w:rPr>
              <w:t>с предельными сроками погашения не позднее 20 ноября 2028 г.</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262EBB" w:rsidRDefault="006315B6" w:rsidP="00877935">
            <w:pPr>
              <w:rPr>
                <w:rFonts w:ascii="Times New Roman" w:hAnsi="Times New Roman"/>
                <w:sz w:val="24"/>
                <w:szCs w:val="24"/>
              </w:rPr>
            </w:pPr>
            <w:r w:rsidRPr="00262EBB">
              <w:rPr>
                <w:rFonts w:ascii="Times New Roman" w:hAnsi="Times New Roman"/>
                <w:sz w:val="24"/>
                <w:szCs w:val="24"/>
              </w:rPr>
              <w:t xml:space="preserve">с предельными сроками погашения не позднее </w:t>
            </w:r>
            <w:r>
              <w:rPr>
                <w:rFonts w:ascii="Times New Roman" w:hAnsi="Times New Roman"/>
                <w:sz w:val="24"/>
                <w:szCs w:val="24"/>
              </w:rPr>
              <w:t>10</w:t>
            </w:r>
            <w:r w:rsidRPr="00262EBB">
              <w:rPr>
                <w:rFonts w:ascii="Times New Roman" w:hAnsi="Times New Roman"/>
                <w:sz w:val="24"/>
                <w:szCs w:val="24"/>
              </w:rPr>
              <w:t xml:space="preserve"> </w:t>
            </w:r>
            <w:r>
              <w:rPr>
                <w:rFonts w:ascii="Times New Roman" w:hAnsi="Times New Roman"/>
                <w:sz w:val="24"/>
                <w:szCs w:val="24"/>
              </w:rPr>
              <w:t>августа</w:t>
            </w:r>
            <w:r w:rsidRPr="00262EBB">
              <w:rPr>
                <w:rFonts w:ascii="Times New Roman" w:hAnsi="Times New Roman"/>
                <w:sz w:val="24"/>
                <w:szCs w:val="24"/>
              </w:rPr>
              <w:t xml:space="preserve"> 202</w:t>
            </w:r>
            <w:r>
              <w:rPr>
                <w:rFonts w:ascii="Times New Roman" w:hAnsi="Times New Roman"/>
                <w:sz w:val="24"/>
                <w:szCs w:val="24"/>
              </w:rPr>
              <w:t>9</w:t>
            </w:r>
            <w:r w:rsidRPr="00262EBB">
              <w:rPr>
                <w:rFonts w:ascii="Times New Roman" w:hAnsi="Times New Roman"/>
                <w:sz w:val="24"/>
                <w:szCs w:val="24"/>
              </w:rPr>
              <w:t xml:space="preserve"> г.</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41 241,8</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262EBB" w:rsidRDefault="006315B6" w:rsidP="00877935">
            <w:pPr>
              <w:rPr>
                <w:rFonts w:ascii="Times New Roman" w:hAnsi="Times New Roman"/>
                <w:sz w:val="24"/>
                <w:szCs w:val="24"/>
              </w:rPr>
            </w:pPr>
            <w:r w:rsidRPr="00262EBB">
              <w:rPr>
                <w:rFonts w:ascii="Times New Roman" w:hAnsi="Times New Roman"/>
                <w:sz w:val="24"/>
                <w:szCs w:val="24"/>
              </w:rPr>
              <w:t xml:space="preserve">с предельными сроками погашения не позднее </w:t>
            </w:r>
            <w:r>
              <w:rPr>
                <w:rFonts w:ascii="Times New Roman" w:hAnsi="Times New Roman"/>
                <w:sz w:val="24"/>
                <w:szCs w:val="24"/>
              </w:rPr>
              <w:t>20</w:t>
            </w:r>
            <w:r w:rsidRPr="00262EBB">
              <w:rPr>
                <w:rFonts w:ascii="Times New Roman" w:hAnsi="Times New Roman"/>
                <w:sz w:val="24"/>
                <w:szCs w:val="24"/>
              </w:rPr>
              <w:t xml:space="preserve"> </w:t>
            </w:r>
            <w:r>
              <w:rPr>
                <w:rFonts w:ascii="Times New Roman" w:hAnsi="Times New Roman"/>
                <w:sz w:val="24"/>
                <w:szCs w:val="24"/>
              </w:rPr>
              <w:t>ноября</w:t>
            </w:r>
            <w:r w:rsidRPr="00262EBB">
              <w:rPr>
                <w:rFonts w:ascii="Times New Roman" w:hAnsi="Times New Roman"/>
                <w:sz w:val="24"/>
                <w:szCs w:val="24"/>
              </w:rPr>
              <w:t xml:space="preserve"> 202</w:t>
            </w:r>
            <w:r>
              <w:rPr>
                <w:rFonts w:ascii="Times New Roman" w:hAnsi="Times New Roman"/>
                <w:sz w:val="24"/>
                <w:szCs w:val="24"/>
              </w:rPr>
              <w:t>9</w:t>
            </w:r>
            <w:r w:rsidRPr="00262EBB">
              <w:rPr>
                <w:rFonts w:ascii="Times New Roman" w:hAnsi="Times New Roman"/>
                <w:sz w:val="24"/>
                <w:szCs w:val="24"/>
              </w:rPr>
              <w:t xml:space="preserve"> г.</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50 050,9</w:t>
            </w:r>
          </w:p>
        </w:tc>
        <w:tc>
          <w:tcPr>
            <w:tcW w:w="1843" w:type="dxa"/>
            <w:tcBorders>
              <w:top w:val="nil"/>
              <w:left w:val="nil"/>
              <w:bottom w:val="single" w:sz="4" w:space="0" w:color="auto"/>
              <w:right w:val="single" w:sz="4" w:space="0" w:color="auto"/>
            </w:tcBorders>
            <w:shd w:val="clear" w:color="auto" w:fill="auto"/>
            <w:vAlign w:val="center"/>
          </w:tcPr>
          <w:p w:rsidR="006315B6"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262EBB" w:rsidRDefault="006315B6" w:rsidP="00877935">
            <w:pPr>
              <w:rPr>
                <w:rFonts w:ascii="Times New Roman" w:hAnsi="Times New Roman"/>
                <w:sz w:val="24"/>
                <w:szCs w:val="24"/>
              </w:rPr>
            </w:pPr>
            <w:r w:rsidRPr="00262EBB">
              <w:rPr>
                <w:rFonts w:ascii="Times New Roman" w:hAnsi="Times New Roman"/>
                <w:sz w:val="24"/>
                <w:szCs w:val="24"/>
              </w:rPr>
              <w:t xml:space="preserve">с предельными сроками погашения не позднее </w:t>
            </w:r>
            <w:r>
              <w:rPr>
                <w:rFonts w:ascii="Times New Roman" w:hAnsi="Times New Roman"/>
                <w:sz w:val="24"/>
                <w:szCs w:val="24"/>
              </w:rPr>
              <w:t>28</w:t>
            </w:r>
            <w:r w:rsidRPr="00262EBB">
              <w:rPr>
                <w:rFonts w:ascii="Times New Roman" w:hAnsi="Times New Roman"/>
                <w:sz w:val="24"/>
                <w:szCs w:val="24"/>
              </w:rPr>
              <w:t xml:space="preserve"> </w:t>
            </w:r>
            <w:r>
              <w:rPr>
                <w:rFonts w:ascii="Times New Roman" w:hAnsi="Times New Roman"/>
                <w:sz w:val="24"/>
                <w:szCs w:val="24"/>
              </w:rPr>
              <w:t>июня 2030</w:t>
            </w:r>
            <w:r w:rsidRPr="00262EBB">
              <w:rPr>
                <w:rFonts w:ascii="Times New Roman" w:hAnsi="Times New Roman"/>
                <w:sz w:val="24"/>
                <w:szCs w:val="24"/>
              </w:rPr>
              <w:t xml:space="preserve"> г.</w:t>
            </w:r>
          </w:p>
        </w:tc>
        <w:tc>
          <w:tcPr>
            <w:tcW w:w="1843" w:type="dxa"/>
            <w:tcBorders>
              <w:top w:val="nil"/>
              <w:left w:val="nil"/>
              <w:bottom w:val="single" w:sz="4" w:space="0" w:color="auto"/>
              <w:right w:val="single" w:sz="4" w:space="0" w:color="auto"/>
            </w:tcBorders>
            <w:shd w:val="clear" w:color="auto" w:fill="auto"/>
            <w:vAlign w:val="center"/>
          </w:tcPr>
          <w:p w:rsidR="006315B6" w:rsidRDefault="006315B6" w:rsidP="00877935">
            <w:pPr>
              <w:jc w:val="center"/>
              <w:rPr>
                <w:rFonts w:ascii="Times New Roman" w:hAnsi="Times New Roman"/>
                <w:sz w:val="24"/>
                <w:szCs w:val="24"/>
              </w:rPr>
            </w:pPr>
            <w:r>
              <w:rPr>
                <w:rFonts w:ascii="Times New Roman" w:hAnsi="Times New Roman"/>
                <w:sz w:val="24"/>
                <w:szCs w:val="24"/>
              </w:rPr>
              <w:t>0,0</w:t>
            </w:r>
          </w:p>
        </w:tc>
        <w:tc>
          <w:tcPr>
            <w:tcW w:w="1843" w:type="dxa"/>
            <w:tcBorders>
              <w:top w:val="nil"/>
              <w:left w:val="nil"/>
              <w:bottom w:val="single" w:sz="4" w:space="0" w:color="auto"/>
              <w:right w:val="single" w:sz="4" w:space="0" w:color="auto"/>
            </w:tcBorders>
            <w:shd w:val="clear" w:color="auto" w:fill="auto"/>
            <w:vAlign w:val="center"/>
          </w:tcPr>
          <w:p w:rsidR="006315B6" w:rsidRDefault="006315B6" w:rsidP="00877935">
            <w:pPr>
              <w:jc w:val="center"/>
              <w:rPr>
                <w:rFonts w:ascii="Times New Roman" w:hAnsi="Times New Roman"/>
                <w:sz w:val="24"/>
                <w:szCs w:val="24"/>
              </w:rPr>
            </w:pPr>
            <w:r>
              <w:rPr>
                <w:rFonts w:ascii="Times New Roman" w:hAnsi="Times New Roman"/>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Default="006315B6" w:rsidP="00877935">
            <w:pPr>
              <w:jc w:val="center"/>
              <w:rPr>
                <w:rFonts w:ascii="Times New Roman" w:hAnsi="Times New Roman"/>
                <w:sz w:val="24"/>
                <w:szCs w:val="24"/>
              </w:rPr>
            </w:pPr>
          </w:p>
        </w:tc>
      </w:tr>
      <w:tr w:rsidR="006315B6" w:rsidRPr="00395280" w:rsidTr="006315B6">
        <w:trPr>
          <w:trHeight w:val="31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Погашение, всего:</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0,0</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0,0</w:t>
            </w:r>
          </w:p>
        </w:tc>
      </w:tr>
      <w:tr w:rsidR="006315B6" w:rsidRPr="00395280" w:rsidTr="006315B6">
        <w:trPr>
          <w:trHeight w:val="64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b/>
                <w:bCs/>
                <w:sz w:val="24"/>
                <w:szCs w:val="24"/>
              </w:rPr>
            </w:pPr>
            <w:r w:rsidRPr="00395280">
              <w:rPr>
                <w:rFonts w:ascii="Times New Roman" w:hAnsi="Times New Roman"/>
                <w:b/>
                <w:bCs/>
                <w:sz w:val="24"/>
                <w:szCs w:val="24"/>
              </w:rPr>
              <w:t xml:space="preserve">Бюджетные кредиты от других бюджетов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-91 292,7</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-150,0</w:t>
            </w:r>
          </w:p>
        </w:tc>
      </w:tr>
      <w:tr w:rsidR="006315B6" w:rsidRPr="00395280" w:rsidTr="006315B6">
        <w:trPr>
          <w:trHeight w:val="31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5B6" w:rsidRDefault="006315B6" w:rsidP="00877935">
            <w:pPr>
              <w:rPr>
                <w:rFonts w:ascii="Times New Roman" w:hAnsi="Times New Roman"/>
                <w:sz w:val="24"/>
                <w:szCs w:val="24"/>
              </w:rPr>
            </w:pPr>
            <w:r w:rsidRPr="00395280">
              <w:rPr>
                <w:rFonts w:ascii="Times New Roman" w:hAnsi="Times New Roman"/>
                <w:sz w:val="24"/>
                <w:szCs w:val="24"/>
              </w:rPr>
              <w:t>Привлечение, всего:</w:t>
            </w:r>
          </w:p>
          <w:p w:rsidR="006315B6" w:rsidRPr="00395280" w:rsidRDefault="006315B6" w:rsidP="00877935">
            <w:pPr>
              <w:rPr>
                <w:rFonts w:ascii="Times New Roman" w:hAnsi="Times New Roman"/>
                <w:sz w:val="24"/>
                <w:szCs w:val="24"/>
              </w:rPr>
            </w:pPr>
            <w:r>
              <w:rPr>
                <w:rFonts w:ascii="Times New Roman" w:hAnsi="Times New Roman"/>
                <w:sz w:val="24"/>
                <w:szCs w:val="24"/>
              </w:rPr>
              <w:t>в том числе: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5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0,0</w:t>
            </w:r>
          </w:p>
        </w:tc>
        <w:tc>
          <w:tcPr>
            <w:tcW w:w="1843"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8E22E6" w:rsidTr="006315B6">
        <w:trPr>
          <w:trHeight w:val="311"/>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Default="006315B6" w:rsidP="00877935">
            <w:pPr>
              <w:rPr>
                <w:rFonts w:ascii="Times New Roman" w:hAnsi="Times New Roman"/>
                <w:sz w:val="24"/>
                <w:szCs w:val="24"/>
              </w:rPr>
            </w:pPr>
            <w:r w:rsidRPr="00395280">
              <w:rPr>
                <w:rFonts w:ascii="Times New Roman" w:hAnsi="Times New Roman"/>
                <w:sz w:val="24"/>
                <w:szCs w:val="24"/>
              </w:rPr>
              <w:t>Погашение, всего:</w:t>
            </w:r>
          </w:p>
          <w:p w:rsidR="006315B6" w:rsidRPr="00395280" w:rsidRDefault="006315B6" w:rsidP="00877935">
            <w:pPr>
              <w:rPr>
                <w:rFonts w:ascii="Times New Roman" w:hAnsi="Times New Roman"/>
                <w:sz w:val="24"/>
                <w:szCs w:val="24"/>
              </w:rPr>
            </w:pPr>
            <w:r>
              <w:rPr>
                <w:rFonts w:ascii="Times New Roman" w:hAnsi="Times New Roman"/>
                <w:sz w:val="24"/>
                <w:szCs w:val="24"/>
              </w:rPr>
              <w:t>в том числе:</w:t>
            </w:r>
          </w:p>
        </w:tc>
        <w:tc>
          <w:tcPr>
            <w:tcW w:w="1843" w:type="dxa"/>
            <w:tcBorders>
              <w:top w:val="nil"/>
              <w:left w:val="nil"/>
              <w:bottom w:val="single" w:sz="4" w:space="0" w:color="auto"/>
              <w:right w:val="single" w:sz="4" w:space="0" w:color="auto"/>
            </w:tcBorders>
            <w:shd w:val="clear" w:color="auto" w:fill="auto"/>
            <w:hideMark/>
          </w:tcPr>
          <w:p w:rsidR="006315B6" w:rsidRPr="008E22E6" w:rsidRDefault="006315B6" w:rsidP="00877935">
            <w:pPr>
              <w:jc w:val="center"/>
              <w:rPr>
                <w:rFonts w:ascii="Times New Roman" w:hAnsi="Times New Roman"/>
                <w:sz w:val="24"/>
                <w:szCs w:val="24"/>
              </w:rPr>
            </w:pPr>
            <w:r w:rsidRPr="00395280">
              <w:rPr>
                <w:rFonts w:ascii="Times New Roman" w:hAnsi="Times New Roman"/>
                <w:sz w:val="24"/>
                <w:szCs w:val="24"/>
              </w:rPr>
              <w:t xml:space="preserve">- </w:t>
            </w:r>
            <w:r>
              <w:rPr>
                <w:rFonts w:ascii="Times New Roman" w:hAnsi="Times New Roman"/>
                <w:sz w:val="24"/>
                <w:szCs w:val="24"/>
              </w:rPr>
              <w:t>91 292,7</w:t>
            </w:r>
          </w:p>
        </w:tc>
        <w:tc>
          <w:tcPr>
            <w:tcW w:w="1843" w:type="dxa"/>
            <w:tcBorders>
              <w:top w:val="nil"/>
              <w:left w:val="nil"/>
              <w:bottom w:val="single" w:sz="4" w:space="0" w:color="auto"/>
              <w:right w:val="single" w:sz="4" w:space="0" w:color="auto"/>
            </w:tcBorders>
            <w:shd w:val="clear" w:color="auto" w:fill="auto"/>
            <w:hideMark/>
          </w:tcPr>
          <w:p w:rsidR="006315B6" w:rsidRPr="008E22E6" w:rsidRDefault="006315B6" w:rsidP="00877935">
            <w:pPr>
              <w:jc w:val="center"/>
              <w:rPr>
                <w:rFonts w:ascii="Times New Roman" w:hAnsi="Times New Roman"/>
                <w:sz w:val="24"/>
                <w:szCs w:val="24"/>
              </w:rPr>
            </w:pPr>
            <w:r w:rsidRPr="008E22E6">
              <w:rPr>
                <w:rFonts w:ascii="Times New Roman" w:hAnsi="Times New Roman"/>
                <w:sz w:val="24"/>
                <w:szCs w:val="24"/>
              </w:rPr>
              <w:t>-43 600,0</w:t>
            </w:r>
          </w:p>
        </w:tc>
        <w:tc>
          <w:tcPr>
            <w:tcW w:w="1701" w:type="dxa"/>
            <w:tcBorders>
              <w:top w:val="nil"/>
              <w:left w:val="nil"/>
              <w:bottom w:val="single" w:sz="4" w:space="0" w:color="auto"/>
              <w:right w:val="single" w:sz="4" w:space="0" w:color="auto"/>
            </w:tcBorders>
            <w:shd w:val="clear" w:color="auto" w:fill="auto"/>
          </w:tcPr>
          <w:p w:rsidR="006315B6" w:rsidRPr="008E22E6" w:rsidRDefault="006315B6" w:rsidP="00877935">
            <w:pPr>
              <w:jc w:val="center"/>
              <w:rPr>
                <w:rFonts w:ascii="Times New Roman" w:hAnsi="Times New Roman"/>
                <w:sz w:val="24"/>
                <w:szCs w:val="24"/>
              </w:rPr>
            </w:pPr>
            <w:r>
              <w:rPr>
                <w:rFonts w:ascii="Times New Roman" w:hAnsi="Times New Roman"/>
                <w:sz w:val="24"/>
                <w:szCs w:val="24"/>
              </w:rPr>
              <w:t>-150,0</w:t>
            </w:r>
          </w:p>
        </w:tc>
      </w:tr>
      <w:tr w:rsidR="006315B6" w:rsidRPr="008E22E6" w:rsidTr="006315B6">
        <w:trPr>
          <w:trHeight w:val="311"/>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Pr>
                <w:rFonts w:ascii="Times New Roman" w:hAnsi="Times New Roman"/>
                <w:sz w:val="24"/>
                <w:szCs w:val="24"/>
              </w:rPr>
              <w:t>Реструктурированный бюджетный кредит</w:t>
            </w:r>
            <w:r w:rsidRPr="00395280">
              <w:rPr>
                <w:rFonts w:ascii="Times New Roman" w:hAnsi="Times New Roman"/>
                <w:sz w:val="24"/>
                <w:szCs w:val="24"/>
              </w:rPr>
              <w:t>, предоставленные из областного бюджета</w:t>
            </w:r>
            <w:r>
              <w:rPr>
                <w:rFonts w:ascii="Times New Roman" w:hAnsi="Times New Roman"/>
                <w:sz w:val="24"/>
                <w:szCs w:val="24"/>
              </w:rPr>
              <w:t xml:space="preserve"> с предельным сроком погашения до 30 ноября 2034г.</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-150,0</w:t>
            </w:r>
          </w:p>
        </w:tc>
        <w:tc>
          <w:tcPr>
            <w:tcW w:w="1843" w:type="dxa"/>
            <w:tcBorders>
              <w:top w:val="nil"/>
              <w:left w:val="nil"/>
              <w:bottom w:val="single" w:sz="4" w:space="0" w:color="auto"/>
              <w:right w:val="single" w:sz="4" w:space="0" w:color="auto"/>
            </w:tcBorders>
            <w:shd w:val="clear" w:color="auto" w:fill="auto"/>
          </w:tcPr>
          <w:p w:rsidR="006315B6" w:rsidRPr="008E22E6" w:rsidRDefault="006315B6" w:rsidP="00877935">
            <w:pPr>
              <w:jc w:val="center"/>
              <w:rPr>
                <w:rFonts w:ascii="Times New Roman" w:hAnsi="Times New Roman"/>
                <w:sz w:val="24"/>
                <w:szCs w:val="24"/>
              </w:rPr>
            </w:pPr>
            <w:r w:rsidRPr="008E22E6">
              <w:rPr>
                <w:rFonts w:ascii="Times New Roman" w:hAnsi="Times New Roman"/>
                <w:sz w:val="24"/>
                <w:szCs w:val="24"/>
              </w:rPr>
              <w:t>-150,0</w:t>
            </w:r>
          </w:p>
        </w:tc>
        <w:tc>
          <w:tcPr>
            <w:tcW w:w="1701" w:type="dxa"/>
            <w:tcBorders>
              <w:top w:val="nil"/>
              <w:left w:val="nil"/>
              <w:bottom w:val="single" w:sz="4" w:space="0" w:color="auto"/>
              <w:right w:val="single" w:sz="4" w:space="0" w:color="auto"/>
            </w:tcBorders>
            <w:shd w:val="clear" w:color="auto" w:fill="auto"/>
          </w:tcPr>
          <w:p w:rsidR="006315B6" w:rsidRPr="008E22E6" w:rsidRDefault="006315B6" w:rsidP="00877935">
            <w:pPr>
              <w:jc w:val="center"/>
              <w:rPr>
                <w:rFonts w:ascii="Times New Roman" w:hAnsi="Times New Roman"/>
                <w:sz w:val="24"/>
                <w:szCs w:val="24"/>
              </w:rPr>
            </w:pPr>
            <w:r w:rsidRPr="008E22E6">
              <w:rPr>
                <w:rFonts w:ascii="Times New Roman" w:hAnsi="Times New Roman"/>
                <w:sz w:val="24"/>
                <w:szCs w:val="24"/>
              </w:rPr>
              <w:t>-150,0</w:t>
            </w:r>
          </w:p>
        </w:tc>
      </w:tr>
      <w:tr w:rsidR="006315B6" w:rsidRPr="00395280" w:rsidTr="006315B6">
        <w:trPr>
          <w:trHeight w:val="50"/>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r>
              <w:rPr>
                <w:rFonts w:ascii="Times New Roman" w:hAnsi="Times New Roman"/>
                <w:sz w:val="24"/>
                <w:szCs w:val="24"/>
              </w:rPr>
              <w:t xml:space="preserve"> с предельным сроком погашения до 20 ноября 2025 г.</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946"/>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r>
              <w:rPr>
                <w:rFonts w:ascii="Times New Roman" w:hAnsi="Times New Roman"/>
                <w:sz w:val="24"/>
                <w:szCs w:val="24"/>
              </w:rPr>
              <w:t xml:space="preserve"> с предельным сроком погашения до 10 августа 2026 г.</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sidRPr="006E0C4D">
              <w:rPr>
                <w:rFonts w:ascii="Times New Roman" w:hAnsi="Times New Roman"/>
                <w:sz w:val="24"/>
                <w:szCs w:val="24"/>
              </w:rPr>
              <w:t>- 41 241,8</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946"/>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r>
              <w:rPr>
                <w:rFonts w:ascii="Times New Roman" w:hAnsi="Times New Roman"/>
                <w:sz w:val="24"/>
                <w:szCs w:val="24"/>
              </w:rPr>
              <w:t xml:space="preserve"> с предельным сроком погашения до 20 ноября 2026г.г.</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- 43 450,0</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946"/>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r>
              <w:rPr>
                <w:rFonts w:ascii="Times New Roman" w:hAnsi="Times New Roman"/>
                <w:sz w:val="24"/>
                <w:szCs w:val="24"/>
              </w:rPr>
              <w:t xml:space="preserve"> с предельным сроком погашения до 27 ноября 2026 г.</w:t>
            </w:r>
          </w:p>
        </w:tc>
        <w:tc>
          <w:tcPr>
            <w:tcW w:w="1843" w:type="dxa"/>
            <w:tcBorders>
              <w:top w:val="nil"/>
              <w:left w:val="nil"/>
              <w:bottom w:val="single" w:sz="4" w:space="0" w:color="auto"/>
              <w:right w:val="single" w:sz="4" w:space="0" w:color="auto"/>
            </w:tcBorders>
            <w:shd w:val="clear" w:color="auto" w:fill="auto"/>
          </w:tcPr>
          <w:p w:rsidR="006315B6" w:rsidRDefault="006315B6" w:rsidP="00877935">
            <w:pPr>
              <w:jc w:val="center"/>
              <w:rPr>
                <w:rFonts w:ascii="Times New Roman" w:hAnsi="Times New Roman"/>
                <w:sz w:val="24"/>
                <w:szCs w:val="24"/>
              </w:rPr>
            </w:pPr>
            <w:r w:rsidRPr="006E0C4D">
              <w:rPr>
                <w:rFonts w:ascii="Times New Roman" w:hAnsi="Times New Roman"/>
                <w:sz w:val="24"/>
                <w:szCs w:val="24"/>
              </w:rPr>
              <w:t>- 6 450,9</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c>
          <w:tcPr>
            <w:tcW w:w="1701"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946"/>
        </w:trPr>
        <w:tc>
          <w:tcPr>
            <w:tcW w:w="5529" w:type="dxa"/>
            <w:tcBorders>
              <w:top w:val="nil"/>
              <w:left w:val="single" w:sz="4" w:space="0" w:color="auto"/>
              <w:bottom w:val="single" w:sz="4" w:space="0" w:color="auto"/>
              <w:right w:val="single" w:sz="4" w:space="0" w:color="auto"/>
            </w:tcBorders>
            <w:shd w:val="clear" w:color="auto" w:fill="auto"/>
            <w:vAlign w:val="center"/>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бюджетные кредиты, предоставленные из областного бюджета</w:t>
            </w:r>
            <w:r>
              <w:rPr>
                <w:rFonts w:ascii="Times New Roman" w:hAnsi="Times New Roman"/>
                <w:sz w:val="24"/>
                <w:szCs w:val="24"/>
              </w:rPr>
              <w:t xml:space="preserve"> с предельным сроком погашения до 28 июня 2027г.</w:t>
            </w:r>
          </w:p>
        </w:tc>
        <w:tc>
          <w:tcPr>
            <w:tcW w:w="1843" w:type="dxa"/>
            <w:tcBorders>
              <w:top w:val="nil"/>
              <w:left w:val="nil"/>
              <w:bottom w:val="single" w:sz="4" w:space="0" w:color="auto"/>
              <w:right w:val="single" w:sz="4" w:space="0" w:color="auto"/>
            </w:tcBorders>
            <w:shd w:val="clear" w:color="auto" w:fill="auto"/>
          </w:tcPr>
          <w:p w:rsidR="006315B6" w:rsidRDefault="006315B6" w:rsidP="00877935">
            <w:pPr>
              <w:jc w:val="center"/>
              <w:rPr>
                <w:rFonts w:ascii="Times New Roman" w:hAnsi="Times New Roman"/>
                <w:sz w:val="24"/>
                <w:szCs w:val="24"/>
              </w:rPr>
            </w:pPr>
            <w:r>
              <w:rPr>
                <w:rFonts w:ascii="Times New Roman" w:hAnsi="Times New Roman"/>
                <w:sz w:val="24"/>
                <w:szCs w:val="24"/>
              </w:rPr>
              <w:t>0,0</w:t>
            </w:r>
          </w:p>
        </w:tc>
        <w:tc>
          <w:tcPr>
            <w:tcW w:w="1843"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-43 450,0</w:t>
            </w:r>
          </w:p>
        </w:tc>
        <w:tc>
          <w:tcPr>
            <w:tcW w:w="1701" w:type="dxa"/>
            <w:tcBorders>
              <w:top w:val="nil"/>
              <w:left w:val="nil"/>
              <w:bottom w:val="single" w:sz="4" w:space="0" w:color="auto"/>
              <w:right w:val="single" w:sz="4" w:space="0" w:color="auto"/>
            </w:tcBorders>
            <w:shd w:val="clear" w:color="auto" w:fill="auto"/>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0,0</w:t>
            </w:r>
          </w:p>
        </w:tc>
      </w:tr>
      <w:tr w:rsidR="006315B6" w:rsidRPr="00395280" w:rsidTr="006315B6">
        <w:trPr>
          <w:trHeight w:val="5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6315B6" w:rsidRPr="00395280" w:rsidRDefault="006315B6" w:rsidP="00877935">
            <w:pPr>
              <w:rPr>
                <w:rFonts w:ascii="Times New Roman" w:hAnsi="Times New Roman"/>
                <w:b/>
                <w:bCs/>
                <w:sz w:val="24"/>
                <w:szCs w:val="24"/>
              </w:rPr>
            </w:pPr>
            <w:r w:rsidRPr="00395280">
              <w:rPr>
                <w:rFonts w:ascii="Times New Roman" w:hAnsi="Times New Roman"/>
                <w:b/>
                <w:bCs/>
                <w:sz w:val="24"/>
                <w:szCs w:val="24"/>
              </w:rPr>
              <w:t>Всего</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sidRPr="00395280">
              <w:rPr>
                <w:rFonts w:ascii="Times New Roman" w:hAnsi="Times New Roman"/>
                <w:b/>
                <w:bCs/>
                <w:sz w:val="24"/>
                <w:szCs w:val="24"/>
              </w:rPr>
              <w:t>0,0</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b/>
                <w:bCs/>
                <w:sz w:val="24"/>
                <w:szCs w:val="24"/>
              </w:rPr>
            </w:pPr>
            <w:r w:rsidRPr="00395280">
              <w:rPr>
                <w:rFonts w:ascii="Times New Roman" w:hAnsi="Times New Roman"/>
                <w:b/>
                <w:bCs/>
                <w:sz w:val="24"/>
                <w:szCs w:val="24"/>
              </w:rPr>
              <w:t>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b/>
                <w:bCs/>
                <w:sz w:val="24"/>
                <w:szCs w:val="24"/>
              </w:rPr>
            </w:pPr>
            <w:r>
              <w:rPr>
                <w:rFonts w:ascii="Times New Roman" w:hAnsi="Times New Roman"/>
                <w:b/>
                <w:bCs/>
                <w:sz w:val="24"/>
                <w:szCs w:val="24"/>
              </w:rPr>
              <w:t>0,0</w:t>
            </w:r>
          </w:p>
        </w:tc>
      </w:tr>
      <w:tr w:rsidR="006315B6" w:rsidRPr="00395280" w:rsidTr="006315B6">
        <w:trPr>
          <w:trHeight w:val="31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lastRenderedPageBreak/>
              <w:t>Привлечение</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91 292,7</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Pr>
                <w:rFonts w:ascii="Times New Roman" w:hAnsi="Times New Roman"/>
                <w:sz w:val="24"/>
                <w:szCs w:val="24"/>
              </w:rPr>
              <w:t>150,0</w:t>
            </w:r>
          </w:p>
        </w:tc>
      </w:tr>
      <w:tr w:rsidR="006315B6" w:rsidRPr="00395280" w:rsidTr="006315B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6315B6" w:rsidRPr="00395280" w:rsidRDefault="006315B6" w:rsidP="00877935">
            <w:pPr>
              <w:rPr>
                <w:rFonts w:ascii="Times New Roman" w:hAnsi="Times New Roman"/>
                <w:sz w:val="24"/>
                <w:szCs w:val="24"/>
              </w:rPr>
            </w:pPr>
            <w:r w:rsidRPr="00395280">
              <w:rPr>
                <w:rFonts w:ascii="Times New Roman" w:hAnsi="Times New Roman"/>
                <w:sz w:val="24"/>
                <w:szCs w:val="24"/>
              </w:rPr>
              <w:t>Погашение</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 xml:space="preserve">- </w:t>
            </w:r>
            <w:r>
              <w:rPr>
                <w:rFonts w:ascii="Times New Roman" w:hAnsi="Times New Roman"/>
                <w:sz w:val="24"/>
                <w:szCs w:val="24"/>
              </w:rPr>
              <w:t>91 292,7</w:t>
            </w:r>
          </w:p>
        </w:tc>
        <w:tc>
          <w:tcPr>
            <w:tcW w:w="1843" w:type="dxa"/>
            <w:tcBorders>
              <w:top w:val="nil"/>
              <w:left w:val="nil"/>
              <w:bottom w:val="single" w:sz="4" w:space="0" w:color="auto"/>
              <w:right w:val="single" w:sz="4" w:space="0" w:color="auto"/>
            </w:tcBorders>
            <w:shd w:val="clear" w:color="auto" w:fill="auto"/>
            <w:vAlign w:val="center"/>
            <w:hideMark/>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 xml:space="preserve">- </w:t>
            </w:r>
            <w:r>
              <w:rPr>
                <w:rFonts w:ascii="Times New Roman" w:hAnsi="Times New Roman"/>
                <w:sz w:val="24"/>
                <w:szCs w:val="24"/>
              </w:rPr>
              <w:t>43 600,0</w:t>
            </w:r>
          </w:p>
        </w:tc>
        <w:tc>
          <w:tcPr>
            <w:tcW w:w="1701" w:type="dxa"/>
            <w:tcBorders>
              <w:top w:val="nil"/>
              <w:left w:val="nil"/>
              <w:bottom w:val="single" w:sz="4" w:space="0" w:color="auto"/>
              <w:right w:val="single" w:sz="4" w:space="0" w:color="auto"/>
            </w:tcBorders>
            <w:shd w:val="clear" w:color="auto" w:fill="auto"/>
            <w:vAlign w:val="center"/>
          </w:tcPr>
          <w:p w:rsidR="006315B6" w:rsidRPr="00395280" w:rsidRDefault="006315B6" w:rsidP="00877935">
            <w:pPr>
              <w:jc w:val="center"/>
              <w:rPr>
                <w:rFonts w:ascii="Times New Roman" w:hAnsi="Times New Roman"/>
                <w:sz w:val="24"/>
                <w:szCs w:val="24"/>
              </w:rPr>
            </w:pPr>
            <w:r w:rsidRPr="00395280">
              <w:rPr>
                <w:rFonts w:ascii="Times New Roman" w:hAnsi="Times New Roman"/>
                <w:sz w:val="24"/>
                <w:szCs w:val="24"/>
              </w:rPr>
              <w:t xml:space="preserve">- </w:t>
            </w:r>
            <w:r>
              <w:rPr>
                <w:rFonts w:ascii="Times New Roman" w:hAnsi="Times New Roman"/>
                <w:sz w:val="24"/>
                <w:szCs w:val="24"/>
              </w:rPr>
              <w:t>150,0</w:t>
            </w:r>
          </w:p>
        </w:tc>
      </w:tr>
    </w:tbl>
    <w:p w:rsidR="00703EC5" w:rsidRPr="00280DB1" w:rsidRDefault="00703EC5" w:rsidP="00703EC5">
      <w:pPr>
        <w:rPr>
          <w:rFonts w:ascii="Times New Roman" w:hAnsi="Times New Roman"/>
          <w:sz w:val="28"/>
          <w:szCs w:val="28"/>
        </w:rPr>
      </w:pPr>
    </w:p>
    <w:p w:rsidR="005B522A" w:rsidRPr="00C244EC" w:rsidRDefault="005B522A" w:rsidP="005B522A">
      <w:pPr>
        <w:rPr>
          <w:rFonts w:ascii="Times New Roman" w:hAnsi="Times New Roman"/>
          <w:sz w:val="28"/>
          <w:szCs w:val="28"/>
        </w:rPr>
      </w:pPr>
    </w:p>
    <w:p w:rsidR="005B522A" w:rsidRPr="00C244EC" w:rsidRDefault="005B522A" w:rsidP="00446467">
      <w:pPr>
        <w:jc w:val="both"/>
        <w:rPr>
          <w:rFonts w:ascii="Times New Roman" w:hAnsi="Times New Roman"/>
          <w:sz w:val="24"/>
          <w:szCs w:val="24"/>
        </w:rPr>
      </w:pPr>
    </w:p>
    <w:sectPr w:rsidR="005B522A" w:rsidRPr="00C244EC" w:rsidSect="005B522A">
      <w:footerReference w:type="default" r:id="rId8"/>
      <w:pgSz w:w="11906" w:h="16838" w:code="9"/>
      <w:pgMar w:top="851" w:right="707" w:bottom="709"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55" w:rsidRDefault="00C87655">
      <w:r>
        <w:separator/>
      </w:r>
    </w:p>
  </w:endnote>
  <w:endnote w:type="continuationSeparator" w:id="0">
    <w:p w:rsidR="00C87655" w:rsidRDefault="00C8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655" w:rsidRDefault="00C87655">
    <w:pPr>
      <w:pStyle w:val="a3"/>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sidR="006315B6">
      <w:rPr>
        <w:rFonts w:ascii="Times New Roman" w:hAnsi="Times New Roman"/>
        <w:noProof/>
        <w:sz w:val="16"/>
        <w:szCs w:val="16"/>
      </w:rPr>
      <w:t>179</w:t>
    </w:r>
    <w:r>
      <w:rPr>
        <w:rFonts w:ascii="Times New Roman" w:hAnsi="Times New Roman"/>
        <w:sz w:val="16"/>
        <w:szCs w:val="16"/>
      </w:rPr>
      <w:fldChar w:fldCharType="end"/>
    </w:r>
  </w:p>
  <w:p w:rsidR="00C87655" w:rsidRDefault="00C876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55" w:rsidRDefault="00C87655">
      <w:r>
        <w:separator/>
      </w:r>
    </w:p>
  </w:footnote>
  <w:footnote w:type="continuationSeparator" w:id="0">
    <w:p w:rsidR="00C87655" w:rsidRDefault="00C87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20235"/>
    <w:multiLevelType w:val="hybridMultilevel"/>
    <w:tmpl w:val="83361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CE808C4"/>
    <w:multiLevelType w:val="multilevel"/>
    <w:tmpl w:val="67A24AA2"/>
    <w:lvl w:ilvl="0">
      <w:start w:val="2"/>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D0"/>
    <w:rsid w:val="000021D0"/>
    <w:rsid w:val="00017DA4"/>
    <w:rsid w:val="00047961"/>
    <w:rsid w:val="00071A6B"/>
    <w:rsid w:val="00083247"/>
    <w:rsid w:val="000C135D"/>
    <w:rsid w:val="000E0CA9"/>
    <w:rsid w:val="0010233C"/>
    <w:rsid w:val="00140C93"/>
    <w:rsid w:val="0016024A"/>
    <w:rsid w:val="001763A2"/>
    <w:rsid w:val="00190104"/>
    <w:rsid w:val="00191A71"/>
    <w:rsid w:val="001A21A9"/>
    <w:rsid w:val="001B0B86"/>
    <w:rsid w:val="001C172A"/>
    <w:rsid w:val="001D60F9"/>
    <w:rsid w:val="001D7A30"/>
    <w:rsid w:val="002556FF"/>
    <w:rsid w:val="002A69AB"/>
    <w:rsid w:val="002B3BA4"/>
    <w:rsid w:val="00354CDA"/>
    <w:rsid w:val="003761A5"/>
    <w:rsid w:val="00385FE4"/>
    <w:rsid w:val="00395F23"/>
    <w:rsid w:val="00397AB6"/>
    <w:rsid w:val="003B5544"/>
    <w:rsid w:val="003D5B90"/>
    <w:rsid w:val="004114C5"/>
    <w:rsid w:val="00422774"/>
    <w:rsid w:val="00427447"/>
    <w:rsid w:val="00446467"/>
    <w:rsid w:val="0046072C"/>
    <w:rsid w:val="00462852"/>
    <w:rsid w:val="004828BF"/>
    <w:rsid w:val="004963A6"/>
    <w:rsid w:val="004C7867"/>
    <w:rsid w:val="004E617B"/>
    <w:rsid w:val="005034C5"/>
    <w:rsid w:val="00524A16"/>
    <w:rsid w:val="005573AC"/>
    <w:rsid w:val="00566447"/>
    <w:rsid w:val="00572CC9"/>
    <w:rsid w:val="00574BFC"/>
    <w:rsid w:val="005B45B2"/>
    <w:rsid w:val="005B522A"/>
    <w:rsid w:val="00607AF5"/>
    <w:rsid w:val="00615316"/>
    <w:rsid w:val="006169A6"/>
    <w:rsid w:val="00621DD1"/>
    <w:rsid w:val="006315B6"/>
    <w:rsid w:val="006752A3"/>
    <w:rsid w:val="00676458"/>
    <w:rsid w:val="006A136B"/>
    <w:rsid w:val="006B3294"/>
    <w:rsid w:val="006C0D56"/>
    <w:rsid w:val="006D40A5"/>
    <w:rsid w:val="006D6A88"/>
    <w:rsid w:val="006E1A9C"/>
    <w:rsid w:val="006F48C0"/>
    <w:rsid w:val="00703EC5"/>
    <w:rsid w:val="00734D9B"/>
    <w:rsid w:val="00782E58"/>
    <w:rsid w:val="007A340F"/>
    <w:rsid w:val="007C2E60"/>
    <w:rsid w:val="007D14C2"/>
    <w:rsid w:val="007E4DA3"/>
    <w:rsid w:val="007F01AC"/>
    <w:rsid w:val="0082243F"/>
    <w:rsid w:val="0082251C"/>
    <w:rsid w:val="0084007E"/>
    <w:rsid w:val="00844F89"/>
    <w:rsid w:val="008476D5"/>
    <w:rsid w:val="008C3968"/>
    <w:rsid w:val="008E2155"/>
    <w:rsid w:val="008E3EBF"/>
    <w:rsid w:val="00901A8C"/>
    <w:rsid w:val="009127AD"/>
    <w:rsid w:val="00915178"/>
    <w:rsid w:val="00925E0B"/>
    <w:rsid w:val="0096763C"/>
    <w:rsid w:val="00975186"/>
    <w:rsid w:val="00993D38"/>
    <w:rsid w:val="0099667E"/>
    <w:rsid w:val="009E704C"/>
    <w:rsid w:val="009F0A7B"/>
    <w:rsid w:val="009F4750"/>
    <w:rsid w:val="00A10B92"/>
    <w:rsid w:val="00A214C2"/>
    <w:rsid w:val="00A21DDC"/>
    <w:rsid w:val="00A33061"/>
    <w:rsid w:val="00A444EA"/>
    <w:rsid w:val="00A53E21"/>
    <w:rsid w:val="00A560F0"/>
    <w:rsid w:val="00A909EC"/>
    <w:rsid w:val="00AC023D"/>
    <w:rsid w:val="00AC1A3B"/>
    <w:rsid w:val="00AC471D"/>
    <w:rsid w:val="00AD141E"/>
    <w:rsid w:val="00AF6671"/>
    <w:rsid w:val="00B15428"/>
    <w:rsid w:val="00B31EB3"/>
    <w:rsid w:val="00B51D50"/>
    <w:rsid w:val="00B55A89"/>
    <w:rsid w:val="00B63AD8"/>
    <w:rsid w:val="00B702C4"/>
    <w:rsid w:val="00B705F9"/>
    <w:rsid w:val="00B70AAC"/>
    <w:rsid w:val="00B973AD"/>
    <w:rsid w:val="00B97BC7"/>
    <w:rsid w:val="00BA08CB"/>
    <w:rsid w:val="00BA46CA"/>
    <w:rsid w:val="00BB0C13"/>
    <w:rsid w:val="00BD0DA0"/>
    <w:rsid w:val="00BE60D6"/>
    <w:rsid w:val="00C244EC"/>
    <w:rsid w:val="00C3626A"/>
    <w:rsid w:val="00C63D9C"/>
    <w:rsid w:val="00C646F2"/>
    <w:rsid w:val="00C655E5"/>
    <w:rsid w:val="00C87655"/>
    <w:rsid w:val="00C94A75"/>
    <w:rsid w:val="00CA5196"/>
    <w:rsid w:val="00CA5682"/>
    <w:rsid w:val="00CA5B19"/>
    <w:rsid w:val="00CB7938"/>
    <w:rsid w:val="00CC37DF"/>
    <w:rsid w:val="00CE174A"/>
    <w:rsid w:val="00CE36D7"/>
    <w:rsid w:val="00D107BB"/>
    <w:rsid w:val="00D176D6"/>
    <w:rsid w:val="00D437AB"/>
    <w:rsid w:val="00D55A95"/>
    <w:rsid w:val="00DB0E66"/>
    <w:rsid w:val="00DD244D"/>
    <w:rsid w:val="00DD7448"/>
    <w:rsid w:val="00E36FF6"/>
    <w:rsid w:val="00E61B65"/>
    <w:rsid w:val="00E64CC1"/>
    <w:rsid w:val="00EA721C"/>
    <w:rsid w:val="00EB2CB9"/>
    <w:rsid w:val="00EC7DB8"/>
    <w:rsid w:val="00EF1399"/>
    <w:rsid w:val="00EF3EC1"/>
    <w:rsid w:val="00F109BC"/>
    <w:rsid w:val="00F52717"/>
    <w:rsid w:val="00F60D7F"/>
    <w:rsid w:val="00F6456A"/>
    <w:rsid w:val="00F64A7D"/>
    <w:rsid w:val="00F80930"/>
    <w:rsid w:val="00FB0FF6"/>
    <w:rsid w:val="00FB4918"/>
    <w:rsid w:val="00FF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347B6-0768-4E45-9582-B67DEDC2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D50"/>
    <w:pPr>
      <w:spacing w:after="0" w:line="240" w:lineRule="auto"/>
    </w:pPr>
    <w:rPr>
      <w:rFonts w:ascii="Arial" w:eastAsia="Times New Roman" w:hAnsi="Arial" w:cs="Times New Roman"/>
      <w:lang w:eastAsia="ru-RU"/>
    </w:rPr>
  </w:style>
  <w:style w:type="paragraph" w:styleId="1">
    <w:name w:val="heading 1"/>
    <w:basedOn w:val="a"/>
    <w:next w:val="a"/>
    <w:link w:val="10"/>
    <w:qFormat/>
    <w:rsid w:val="00A444EA"/>
    <w:pPr>
      <w:keepNext/>
      <w:outlineLvl w:val="0"/>
    </w:pPr>
    <w:rPr>
      <w:rFonts w:ascii="Times New Roman" w:hAnsi="Times New Roman"/>
      <w:b/>
      <w:bCs/>
      <w:sz w:val="24"/>
      <w:szCs w:val="24"/>
    </w:rPr>
  </w:style>
  <w:style w:type="paragraph" w:styleId="5">
    <w:name w:val="heading 5"/>
    <w:basedOn w:val="a"/>
    <w:next w:val="a"/>
    <w:link w:val="50"/>
    <w:uiPriority w:val="99"/>
    <w:unhideWhenUsed/>
    <w:qFormat/>
    <w:rsid w:val="00A444EA"/>
    <w:pPr>
      <w:keepNext/>
      <w:keepLines/>
      <w:spacing w:before="4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B51D50"/>
    <w:pPr>
      <w:tabs>
        <w:tab w:val="center" w:pos="4677"/>
        <w:tab w:val="right" w:pos="9355"/>
      </w:tabs>
    </w:pPr>
  </w:style>
  <w:style w:type="character" w:customStyle="1" w:styleId="a4">
    <w:name w:val="Нижний колонтитул Знак"/>
    <w:basedOn w:val="a0"/>
    <w:link w:val="a3"/>
    <w:semiHidden/>
    <w:rsid w:val="00B51D50"/>
    <w:rPr>
      <w:rFonts w:ascii="Arial" w:eastAsia="Times New Roman" w:hAnsi="Arial" w:cs="Times New Roman"/>
      <w:lang w:eastAsia="ru-RU"/>
    </w:rPr>
  </w:style>
  <w:style w:type="character" w:styleId="a5">
    <w:name w:val="Hyperlink"/>
    <w:uiPriority w:val="99"/>
    <w:semiHidden/>
    <w:unhideWhenUsed/>
    <w:rsid w:val="00B51D50"/>
    <w:rPr>
      <w:strike w:val="0"/>
      <w:dstrike w:val="0"/>
      <w:color w:val="666699"/>
      <w:u w:val="none"/>
      <w:effect w:val="none"/>
    </w:rPr>
  </w:style>
  <w:style w:type="paragraph" w:styleId="a6">
    <w:name w:val="No Spacing"/>
    <w:uiPriority w:val="1"/>
    <w:qFormat/>
    <w:rsid w:val="00B51D50"/>
    <w:pPr>
      <w:spacing w:after="0" w:line="240" w:lineRule="auto"/>
    </w:pPr>
    <w:rPr>
      <w:rFonts w:ascii="Arial" w:eastAsia="Times New Roman" w:hAnsi="Arial" w:cs="Times New Roman"/>
      <w:lang w:eastAsia="ru-RU"/>
    </w:rPr>
  </w:style>
  <w:style w:type="character" w:customStyle="1" w:styleId="10">
    <w:name w:val="Заголовок 1 Знак"/>
    <w:basedOn w:val="a0"/>
    <w:link w:val="1"/>
    <w:rsid w:val="00A444EA"/>
    <w:rPr>
      <w:rFonts w:ascii="Times New Roman" w:eastAsia="Times New Roman" w:hAnsi="Times New Roman" w:cs="Times New Roman"/>
      <w:b/>
      <w:bCs/>
      <w:sz w:val="24"/>
      <w:szCs w:val="24"/>
      <w:lang w:eastAsia="ru-RU"/>
    </w:rPr>
  </w:style>
  <w:style w:type="paragraph" w:customStyle="1" w:styleId="51">
    <w:name w:val="Заголовок 51"/>
    <w:basedOn w:val="a"/>
    <w:next w:val="a"/>
    <w:uiPriority w:val="9"/>
    <w:semiHidden/>
    <w:unhideWhenUsed/>
    <w:qFormat/>
    <w:rsid w:val="00A444EA"/>
    <w:pPr>
      <w:keepNext/>
      <w:keepLines/>
      <w:spacing w:before="200" w:line="276" w:lineRule="auto"/>
      <w:outlineLvl w:val="4"/>
    </w:pPr>
    <w:rPr>
      <w:rFonts w:ascii="Cambria" w:hAnsi="Cambria"/>
      <w:color w:val="243F60"/>
    </w:rPr>
  </w:style>
  <w:style w:type="numbering" w:customStyle="1" w:styleId="11">
    <w:name w:val="Нет списка1"/>
    <w:next w:val="a2"/>
    <w:uiPriority w:val="99"/>
    <w:semiHidden/>
    <w:unhideWhenUsed/>
    <w:rsid w:val="00A444EA"/>
  </w:style>
  <w:style w:type="paragraph" w:customStyle="1" w:styleId="Oaenoaieoiaioa">
    <w:name w:val="Oaeno aieoiaioa"/>
    <w:basedOn w:val="a"/>
    <w:rsid w:val="00A444EA"/>
    <w:pPr>
      <w:overflowPunct w:val="0"/>
      <w:autoSpaceDE w:val="0"/>
      <w:autoSpaceDN w:val="0"/>
      <w:adjustRightInd w:val="0"/>
      <w:ind w:firstLine="720"/>
      <w:jc w:val="both"/>
    </w:pPr>
    <w:rPr>
      <w:rFonts w:cs="Arial"/>
      <w:sz w:val="28"/>
      <w:szCs w:val="16"/>
    </w:rPr>
  </w:style>
  <w:style w:type="paragraph" w:customStyle="1" w:styleId="a7">
    <w:name w:val="Таблицы (моноширинный)"/>
    <w:basedOn w:val="a"/>
    <w:next w:val="a"/>
    <w:uiPriority w:val="99"/>
    <w:rsid w:val="00A444EA"/>
    <w:pPr>
      <w:widowControl w:val="0"/>
      <w:autoSpaceDE w:val="0"/>
      <w:autoSpaceDN w:val="0"/>
      <w:adjustRightInd w:val="0"/>
      <w:jc w:val="both"/>
    </w:pPr>
    <w:rPr>
      <w:rFonts w:ascii="Courier New" w:hAnsi="Courier New" w:cs="Courier New"/>
      <w:sz w:val="20"/>
      <w:szCs w:val="20"/>
    </w:rPr>
  </w:style>
  <w:style w:type="character" w:customStyle="1" w:styleId="50">
    <w:name w:val="Заголовок 5 Знак"/>
    <w:basedOn w:val="a0"/>
    <w:link w:val="5"/>
    <w:uiPriority w:val="99"/>
    <w:rsid w:val="00A444EA"/>
    <w:rPr>
      <w:rFonts w:ascii="Cambria" w:eastAsia="Times New Roman" w:hAnsi="Cambria" w:cs="Times New Roman"/>
      <w:color w:val="243F60"/>
    </w:rPr>
  </w:style>
  <w:style w:type="character" w:customStyle="1" w:styleId="510">
    <w:name w:val="Заголовок 5 Знак1"/>
    <w:basedOn w:val="a0"/>
    <w:uiPriority w:val="9"/>
    <w:semiHidden/>
    <w:rsid w:val="00A444EA"/>
    <w:rPr>
      <w:rFonts w:asciiTheme="majorHAnsi" w:eastAsiaTheme="majorEastAsia" w:hAnsiTheme="majorHAnsi" w:cstheme="majorBidi"/>
      <w:color w:val="2E74B5" w:themeColor="accent1" w:themeShade="BF"/>
      <w:lang w:eastAsia="ru-RU"/>
    </w:rPr>
  </w:style>
  <w:style w:type="character" w:styleId="a8">
    <w:name w:val="FollowedHyperlink"/>
    <w:basedOn w:val="a0"/>
    <w:uiPriority w:val="99"/>
    <w:semiHidden/>
    <w:unhideWhenUsed/>
    <w:rsid w:val="00CA5682"/>
    <w:rPr>
      <w:color w:val="800080"/>
      <w:u w:val="single"/>
    </w:rPr>
  </w:style>
  <w:style w:type="paragraph" w:customStyle="1" w:styleId="msonormal0">
    <w:name w:val="msonormal"/>
    <w:basedOn w:val="a"/>
    <w:rsid w:val="00CA5682"/>
    <w:pPr>
      <w:spacing w:before="100" w:beforeAutospacing="1" w:after="100" w:afterAutospacing="1"/>
    </w:pPr>
    <w:rPr>
      <w:rFonts w:ascii="Times New Roman" w:hAnsi="Times New Roman"/>
      <w:sz w:val="24"/>
      <w:szCs w:val="24"/>
    </w:rPr>
  </w:style>
  <w:style w:type="paragraph" w:customStyle="1" w:styleId="xl66">
    <w:name w:val="xl66"/>
    <w:basedOn w:val="a"/>
    <w:rsid w:val="00CA5682"/>
    <w:pPr>
      <w:spacing w:before="100" w:beforeAutospacing="1" w:after="100" w:afterAutospacing="1"/>
    </w:pPr>
    <w:rPr>
      <w:rFonts w:cs="Arial"/>
      <w:sz w:val="20"/>
      <w:szCs w:val="20"/>
    </w:rPr>
  </w:style>
  <w:style w:type="paragraph" w:customStyle="1" w:styleId="xl67">
    <w:name w:val="xl67"/>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68">
    <w:name w:val="xl68"/>
    <w:basedOn w:val="a"/>
    <w:rsid w:val="00CA5682"/>
    <w:pPr>
      <w:pBdr>
        <w:top w:val="single" w:sz="4" w:space="0" w:color="auto"/>
        <w:left w:val="single" w:sz="4" w:space="0" w:color="auto"/>
        <w:bottom w:val="single" w:sz="4" w:space="0" w:color="auto"/>
      </w:pBdr>
      <w:spacing w:before="100" w:beforeAutospacing="1" w:after="100" w:afterAutospacing="1"/>
    </w:pPr>
    <w:rPr>
      <w:rFonts w:cs="Arial"/>
      <w:b/>
      <w:bCs/>
      <w:sz w:val="20"/>
      <w:szCs w:val="20"/>
    </w:rPr>
  </w:style>
  <w:style w:type="paragraph" w:customStyle="1" w:styleId="xl69">
    <w:name w:val="xl69"/>
    <w:basedOn w:val="a"/>
    <w:rsid w:val="00CA568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70">
    <w:name w:val="xl70"/>
    <w:basedOn w:val="a"/>
    <w:rsid w:val="00CA5682"/>
    <w:pPr>
      <w:pBdr>
        <w:top w:val="single" w:sz="4" w:space="0" w:color="auto"/>
        <w:left w:val="single" w:sz="4" w:space="0" w:color="auto"/>
        <w:bottom w:val="single" w:sz="8" w:space="0" w:color="auto"/>
      </w:pBdr>
      <w:spacing w:before="100" w:beforeAutospacing="1" w:after="100" w:afterAutospacing="1"/>
      <w:jc w:val="center"/>
    </w:pPr>
    <w:rPr>
      <w:rFonts w:cs="Arial"/>
      <w:sz w:val="16"/>
      <w:szCs w:val="16"/>
    </w:rPr>
  </w:style>
  <w:style w:type="paragraph" w:customStyle="1" w:styleId="xl71">
    <w:name w:val="xl71"/>
    <w:basedOn w:val="a"/>
    <w:rsid w:val="00CA5682"/>
    <w:pPr>
      <w:pBdr>
        <w:top w:val="single" w:sz="4" w:space="0" w:color="auto"/>
        <w:left w:val="single" w:sz="4" w:space="0" w:color="auto"/>
        <w:bottom w:val="single" w:sz="8" w:space="0" w:color="auto"/>
      </w:pBdr>
      <w:spacing w:before="100" w:beforeAutospacing="1" w:after="100" w:afterAutospacing="1"/>
      <w:jc w:val="center"/>
    </w:pPr>
    <w:rPr>
      <w:rFonts w:cs="Arial"/>
      <w:sz w:val="16"/>
      <w:szCs w:val="16"/>
    </w:rPr>
  </w:style>
  <w:style w:type="paragraph" w:customStyle="1" w:styleId="xl72">
    <w:name w:val="xl72"/>
    <w:basedOn w:val="a"/>
    <w:rsid w:val="00CA5682"/>
    <w:pPr>
      <w:pBdr>
        <w:top w:val="single" w:sz="4" w:space="0" w:color="auto"/>
        <w:left w:val="single" w:sz="4" w:space="0" w:color="auto"/>
        <w:bottom w:val="single" w:sz="8" w:space="0" w:color="auto"/>
      </w:pBdr>
      <w:spacing w:before="100" w:beforeAutospacing="1" w:after="100" w:afterAutospacing="1"/>
      <w:jc w:val="center"/>
    </w:pPr>
    <w:rPr>
      <w:rFonts w:cs="Arial"/>
      <w:sz w:val="16"/>
      <w:szCs w:val="16"/>
    </w:rPr>
  </w:style>
  <w:style w:type="paragraph" w:customStyle="1" w:styleId="xl73">
    <w:name w:val="xl73"/>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74">
    <w:name w:val="xl74"/>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sz w:val="16"/>
      <w:szCs w:val="16"/>
    </w:rPr>
  </w:style>
  <w:style w:type="paragraph" w:customStyle="1" w:styleId="xl75">
    <w:name w:val="xl75"/>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sz w:val="16"/>
      <w:szCs w:val="16"/>
    </w:rPr>
  </w:style>
  <w:style w:type="paragraph" w:customStyle="1" w:styleId="xl76">
    <w:name w:val="xl76"/>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sz w:val="16"/>
      <w:szCs w:val="16"/>
    </w:rPr>
  </w:style>
  <w:style w:type="paragraph" w:customStyle="1" w:styleId="xl77">
    <w:name w:val="xl77"/>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78">
    <w:name w:val="xl78"/>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b/>
      <w:bCs/>
      <w:sz w:val="16"/>
      <w:szCs w:val="16"/>
    </w:rPr>
  </w:style>
  <w:style w:type="paragraph" w:customStyle="1" w:styleId="xl79">
    <w:name w:val="xl79"/>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b/>
      <w:bCs/>
      <w:sz w:val="16"/>
      <w:szCs w:val="16"/>
    </w:rPr>
  </w:style>
  <w:style w:type="paragraph" w:customStyle="1" w:styleId="xl80">
    <w:name w:val="xl80"/>
    <w:basedOn w:val="a"/>
    <w:rsid w:val="00CA5682"/>
    <w:pPr>
      <w:pBdr>
        <w:top w:val="single" w:sz="4" w:space="0" w:color="auto"/>
        <w:left w:val="single" w:sz="4" w:space="0" w:color="auto"/>
        <w:bottom w:val="single" w:sz="4" w:space="0" w:color="auto"/>
      </w:pBdr>
      <w:spacing w:before="100" w:beforeAutospacing="1" w:after="100" w:afterAutospacing="1"/>
      <w:jc w:val="center"/>
    </w:pPr>
    <w:rPr>
      <w:rFonts w:cs="Arial"/>
      <w:b/>
      <w:bCs/>
      <w:sz w:val="16"/>
      <w:szCs w:val="16"/>
    </w:rPr>
  </w:style>
  <w:style w:type="paragraph" w:customStyle="1" w:styleId="xl81">
    <w:name w:val="xl81"/>
    <w:basedOn w:val="a"/>
    <w:rsid w:val="00CA5682"/>
    <w:pPr>
      <w:pBdr>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82">
    <w:name w:val="xl82"/>
    <w:basedOn w:val="a"/>
    <w:rsid w:val="00CA5682"/>
    <w:pPr>
      <w:pBdr>
        <w:right w:val="single" w:sz="4" w:space="0" w:color="auto"/>
      </w:pBdr>
      <w:spacing w:before="100" w:beforeAutospacing="1" w:after="100" w:afterAutospacing="1"/>
      <w:jc w:val="center"/>
      <w:textAlignment w:val="center"/>
    </w:pPr>
    <w:rPr>
      <w:rFonts w:cs="Arial"/>
      <w:b/>
      <w:bCs/>
      <w:sz w:val="16"/>
      <w:szCs w:val="16"/>
    </w:rPr>
  </w:style>
  <w:style w:type="paragraph" w:customStyle="1" w:styleId="xl83">
    <w:name w:val="xl83"/>
    <w:basedOn w:val="a"/>
    <w:rsid w:val="00CA5682"/>
    <w:pPr>
      <w:pBdr>
        <w:left w:val="single" w:sz="4" w:space="0" w:color="auto"/>
      </w:pBdr>
      <w:spacing w:before="100" w:beforeAutospacing="1" w:after="100" w:afterAutospacing="1"/>
      <w:jc w:val="center"/>
      <w:textAlignment w:val="center"/>
    </w:pPr>
    <w:rPr>
      <w:rFonts w:cs="Arial"/>
      <w:b/>
      <w:bCs/>
      <w:sz w:val="16"/>
      <w:szCs w:val="16"/>
    </w:rPr>
  </w:style>
  <w:style w:type="paragraph" w:customStyle="1" w:styleId="xl84">
    <w:name w:val="xl84"/>
    <w:basedOn w:val="a"/>
    <w:rsid w:val="00CA5682"/>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85">
    <w:name w:val="xl85"/>
    <w:basedOn w:val="a"/>
    <w:rsid w:val="00CA5682"/>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b/>
      <w:bCs/>
      <w:sz w:val="16"/>
      <w:szCs w:val="16"/>
    </w:rPr>
  </w:style>
  <w:style w:type="paragraph" w:customStyle="1" w:styleId="xl86">
    <w:name w:val="xl86"/>
    <w:basedOn w:val="a"/>
    <w:rsid w:val="00CA5682"/>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sz w:val="16"/>
      <w:szCs w:val="16"/>
    </w:rPr>
  </w:style>
  <w:style w:type="paragraph" w:customStyle="1" w:styleId="xl87">
    <w:name w:val="xl87"/>
    <w:basedOn w:val="a"/>
    <w:rsid w:val="00CA5682"/>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88">
    <w:name w:val="xl88"/>
    <w:basedOn w:val="a"/>
    <w:rsid w:val="00CA568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b/>
      <w:bCs/>
      <w:sz w:val="16"/>
      <w:szCs w:val="16"/>
    </w:rPr>
  </w:style>
  <w:style w:type="paragraph" w:customStyle="1" w:styleId="xl89">
    <w:name w:val="xl89"/>
    <w:basedOn w:val="a"/>
    <w:rsid w:val="00CA5682"/>
    <w:pPr>
      <w:pBdr>
        <w:top w:val="single" w:sz="4" w:space="0" w:color="auto"/>
        <w:left w:val="single" w:sz="4" w:space="0" w:color="auto"/>
        <w:bottom w:val="single" w:sz="4" w:space="0" w:color="auto"/>
      </w:pBdr>
      <w:spacing w:before="100" w:beforeAutospacing="1" w:after="100" w:afterAutospacing="1"/>
    </w:pPr>
    <w:rPr>
      <w:rFonts w:cs="Arial"/>
      <w:sz w:val="16"/>
      <w:szCs w:val="16"/>
    </w:rPr>
  </w:style>
  <w:style w:type="paragraph" w:customStyle="1" w:styleId="xl90">
    <w:name w:val="xl90"/>
    <w:basedOn w:val="a"/>
    <w:rsid w:val="00CA568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6"/>
      <w:szCs w:val="16"/>
    </w:rPr>
  </w:style>
  <w:style w:type="paragraph" w:customStyle="1" w:styleId="xl91">
    <w:name w:val="xl91"/>
    <w:basedOn w:val="a"/>
    <w:rsid w:val="00CA5682"/>
    <w:pPr>
      <w:pBdr>
        <w:top w:val="single" w:sz="4" w:space="0" w:color="auto"/>
        <w:left w:val="single" w:sz="4" w:space="0" w:color="auto"/>
        <w:bottom w:val="single" w:sz="8" w:space="0" w:color="auto"/>
      </w:pBdr>
      <w:spacing w:before="100" w:beforeAutospacing="1" w:after="100" w:afterAutospacing="1"/>
    </w:pPr>
    <w:rPr>
      <w:rFonts w:cs="Arial"/>
      <w:sz w:val="16"/>
      <w:szCs w:val="16"/>
    </w:rPr>
  </w:style>
  <w:style w:type="paragraph" w:customStyle="1" w:styleId="xl92">
    <w:name w:val="xl92"/>
    <w:basedOn w:val="a"/>
    <w:rsid w:val="00CA5682"/>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sz w:val="16"/>
      <w:szCs w:val="16"/>
    </w:rPr>
  </w:style>
  <w:style w:type="paragraph" w:customStyle="1" w:styleId="xl93">
    <w:name w:val="xl93"/>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6"/>
      <w:szCs w:val="16"/>
    </w:rPr>
  </w:style>
  <w:style w:type="paragraph" w:customStyle="1" w:styleId="xl94">
    <w:name w:val="xl94"/>
    <w:basedOn w:val="a"/>
    <w:rsid w:val="00CA568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18"/>
      <w:szCs w:val="18"/>
    </w:rPr>
  </w:style>
  <w:style w:type="paragraph" w:customStyle="1" w:styleId="xl95">
    <w:name w:val="xl95"/>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96">
    <w:name w:val="xl96"/>
    <w:basedOn w:val="a"/>
    <w:rsid w:val="00CA568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18"/>
      <w:szCs w:val="18"/>
    </w:rPr>
  </w:style>
  <w:style w:type="paragraph" w:customStyle="1" w:styleId="xl97">
    <w:name w:val="xl97"/>
    <w:basedOn w:val="a"/>
    <w:rsid w:val="00CA5682"/>
    <w:pPr>
      <w:pBdr>
        <w:top w:val="single" w:sz="4" w:space="0" w:color="auto"/>
        <w:bottom w:val="single" w:sz="4" w:space="0" w:color="auto"/>
      </w:pBdr>
      <w:spacing w:before="100" w:beforeAutospacing="1" w:after="100" w:afterAutospacing="1"/>
      <w:jc w:val="center"/>
      <w:textAlignment w:val="center"/>
    </w:pPr>
    <w:rPr>
      <w:rFonts w:cs="Arial"/>
      <w:b/>
      <w:bCs/>
      <w:sz w:val="18"/>
      <w:szCs w:val="18"/>
    </w:rPr>
  </w:style>
  <w:style w:type="paragraph" w:customStyle="1" w:styleId="xl98">
    <w:name w:val="xl98"/>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99">
    <w:name w:val="xl99"/>
    <w:basedOn w:val="a"/>
    <w:rsid w:val="00CA56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00">
    <w:name w:val="xl100"/>
    <w:basedOn w:val="a"/>
    <w:rsid w:val="00427447"/>
    <w:pPr>
      <w:pBdr>
        <w:top w:val="single" w:sz="4" w:space="0" w:color="auto"/>
        <w:bottom w:val="single" w:sz="4" w:space="0" w:color="auto"/>
      </w:pBdr>
      <w:spacing w:before="100" w:beforeAutospacing="1" w:after="100" w:afterAutospacing="1"/>
      <w:jc w:val="center"/>
      <w:textAlignment w:val="center"/>
    </w:pPr>
    <w:rPr>
      <w:rFonts w:cs="Arial"/>
      <w:b/>
      <w:bCs/>
      <w:sz w:val="18"/>
      <w:szCs w:val="18"/>
    </w:rPr>
  </w:style>
  <w:style w:type="paragraph" w:customStyle="1" w:styleId="xl101">
    <w:name w:val="xl101"/>
    <w:basedOn w:val="a"/>
    <w:rsid w:val="00427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102">
    <w:name w:val="xl102"/>
    <w:basedOn w:val="a"/>
    <w:rsid w:val="00427447"/>
    <w:pPr>
      <w:spacing w:before="100" w:beforeAutospacing="1" w:after="100" w:afterAutospacing="1"/>
      <w:jc w:val="center"/>
    </w:pPr>
    <w:rPr>
      <w:rFonts w:cs="Arial"/>
      <w:b/>
      <w:bCs/>
      <w:sz w:val="20"/>
      <w:szCs w:val="20"/>
    </w:rPr>
  </w:style>
  <w:style w:type="paragraph" w:customStyle="1" w:styleId="xl103">
    <w:name w:val="xl103"/>
    <w:basedOn w:val="a"/>
    <w:rsid w:val="0042744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18"/>
      <w:szCs w:val="18"/>
    </w:rPr>
  </w:style>
  <w:style w:type="paragraph" w:customStyle="1" w:styleId="xl104">
    <w:name w:val="xl104"/>
    <w:basedOn w:val="a"/>
    <w:rsid w:val="00427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customStyle="1" w:styleId="xl64">
    <w:name w:val="xl64"/>
    <w:basedOn w:val="a"/>
    <w:rsid w:val="00566447"/>
    <w:pPr>
      <w:spacing w:before="100" w:beforeAutospacing="1" w:after="100" w:afterAutospacing="1"/>
    </w:pPr>
    <w:rPr>
      <w:rFonts w:cs="Arial"/>
      <w:sz w:val="20"/>
      <w:szCs w:val="20"/>
    </w:rPr>
  </w:style>
  <w:style w:type="paragraph" w:customStyle="1" w:styleId="xl65">
    <w:name w:val="xl65"/>
    <w:basedOn w:val="a"/>
    <w:rsid w:val="00566447"/>
    <w:pPr>
      <w:pBdr>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05">
    <w:name w:val="xl105"/>
    <w:basedOn w:val="a"/>
    <w:rsid w:val="005664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rPr>
  </w:style>
  <w:style w:type="paragraph" w:styleId="a9">
    <w:name w:val="Balloon Text"/>
    <w:basedOn w:val="a"/>
    <w:link w:val="aa"/>
    <w:uiPriority w:val="99"/>
    <w:semiHidden/>
    <w:unhideWhenUsed/>
    <w:rsid w:val="00F6456A"/>
    <w:rPr>
      <w:rFonts w:ascii="Segoe UI" w:hAnsi="Segoe UI" w:cs="Segoe UI"/>
      <w:sz w:val="18"/>
      <w:szCs w:val="18"/>
    </w:rPr>
  </w:style>
  <w:style w:type="character" w:customStyle="1" w:styleId="aa">
    <w:name w:val="Текст выноски Знак"/>
    <w:basedOn w:val="a0"/>
    <w:link w:val="a9"/>
    <w:uiPriority w:val="99"/>
    <w:semiHidden/>
    <w:rsid w:val="00F6456A"/>
    <w:rPr>
      <w:rFonts w:ascii="Segoe UI" w:eastAsia="Times New Roman" w:hAnsi="Segoe UI" w:cs="Segoe UI"/>
      <w:sz w:val="18"/>
      <w:szCs w:val="18"/>
      <w:lang w:eastAsia="ru-RU"/>
    </w:rPr>
  </w:style>
  <w:style w:type="table" w:styleId="ab">
    <w:name w:val="Table Grid"/>
    <w:basedOn w:val="a1"/>
    <w:rsid w:val="00CE36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83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7761">
      <w:bodyDiv w:val="1"/>
      <w:marLeft w:val="0"/>
      <w:marRight w:val="0"/>
      <w:marTop w:val="0"/>
      <w:marBottom w:val="0"/>
      <w:divBdr>
        <w:top w:val="none" w:sz="0" w:space="0" w:color="auto"/>
        <w:left w:val="none" w:sz="0" w:space="0" w:color="auto"/>
        <w:bottom w:val="none" w:sz="0" w:space="0" w:color="auto"/>
        <w:right w:val="none" w:sz="0" w:space="0" w:color="auto"/>
      </w:divBdr>
    </w:div>
    <w:div w:id="104543277">
      <w:bodyDiv w:val="1"/>
      <w:marLeft w:val="0"/>
      <w:marRight w:val="0"/>
      <w:marTop w:val="0"/>
      <w:marBottom w:val="0"/>
      <w:divBdr>
        <w:top w:val="none" w:sz="0" w:space="0" w:color="auto"/>
        <w:left w:val="none" w:sz="0" w:space="0" w:color="auto"/>
        <w:bottom w:val="none" w:sz="0" w:space="0" w:color="auto"/>
        <w:right w:val="none" w:sz="0" w:space="0" w:color="auto"/>
      </w:divBdr>
    </w:div>
    <w:div w:id="191774029">
      <w:bodyDiv w:val="1"/>
      <w:marLeft w:val="0"/>
      <w:marRight w:val="0"/>
      <w:marTop w:val="0"/>
      <w:marBottom w:val="0"/>
      <w:divBdr>
        <w:top w:val="none" w:sz="0" w:space="0" w:color="auto"/>
        <w:left w:val="none" w:sz="0" w:space="0" w:color="auto"/>
        <w:bottom w:val="none" w:sz="0" w:space="0" w:color="auto"/>
        <w:right w:val="none" w:sz="0" w:space="0" w:color="auto"/>
      </w:divBdr>
    </w:div>
    <w:div w:id="200286545">
      <w:bodyDiv w:val="1"/>
      <w:marLeft w:val="0"/>
      <w:marRight w:val="0"/>
      <w:marTop w:val="0"/>
      <w:marBottom w:val="0"/>
      <w:divBdr>
        <w:top w:val="none" w:sz="0" w:space="0" w:color="auto"/>
        <w:left w:val="none" w:sz="0" w:space="0" w:color="auto"/>
        <w:bottom w:val="none" w:sz="0" w:space="0" w:color="auto"/>
        <w:right w:val="none" w:sz="0" w:space="0" w:color="auto"/>
      </w:divBdr>
    </w:div>
    <w:div w:id="222329301">
      <w:bodyDiv w:val="1"/>
      <w:marLeft w:val="0"/>
      <w:marRight w:val="0"/>
      <w:marTop w:val="0"/>
      <w:marBottom w:val="0"/>
      <w:divBdr>
        <w:top w:val="none" w:sz="0" w:space="0" w:color="auto"/>
        <w:left w:val="none" w:sz="0" w:space="0" w:color="auto"/>
        <w:bottom w:val="none" w:sz="0" w:space="0" w:color="auto"/>
        <w:right w:val="none" w:sz="0" w:space="0" w:color="auto"/>
      </w:divBdr>
    </w:div>
    <w:div w:id="294070672">
      <w:bodyDiv w:val="1"/>
      <w:marLeft w:val="0"/>
      <w:marRight w:val="0"/>
      <w:marTop w:val="0"/>
      <w:marBottom w:val="0"/>
      <w:divBdr>
        <w:top w:val="none" w:sz="0" w:space="0" w:color="auto"/>
        <w:left w:val="none" w:sz="0" w:space="0" w:color="auto"/>
        <w:bottom w:val="none" w:sz="0" w:space="0" w:color="auto"/>
        <w:right w:val="none" w:sz="0" w:space="0" w:color="auto"/>
      </w:divBdr>
    </w:div>
    <w:div w:id="331875612">
      <w:bodyDiv w:val="1"/>
      <w:marLeft w:val="0"/>
      <w:marRight w:val="0"/>
      <w:marTop w:val="0"/>
      <w:marBottom w:val="0"/>
      <w:divBdr>
        <w:top w:val="none" w:sz="0" w:space="0" w:color="auto"/>
        <w:left w:val="none" w:sz="0" w:space="0" w:color="auto"/>
        <w:bottom w:val="none" w:sz="0" w:space="0" w:color="auto"/>
        <w:right w:val="none" w:sz="0" w:space="0" w:color="auto"/>
      </w:divBdr>
    </w:div>
    <w:div w:id="398209015">
      <w:bodyDiv w:val="1"/>
      <w:marLeft w:val="0"/>
      <w:marRight w:val="0"/>
      <w:marTop w:val="0"/>
      <w:marBottom w:val="0"/>
      <w:divBdr>
        <w:top w:val="none" w:sz="0" w:space="0" w:color="auto"/>
        <w:left w:val="none" w:sz="0" w:space="0" w:color="auto"/>
        <w:bottom w:val="none" w:sz="0" w:space="0" w:color="auto"/>
        <w:right w:val="none" w:sz="0" w:space="0" w:color="auto"/>
      </w:divBdr>
    </w:div>
    <w:div w:id="437798221">
      <w:bodyDiv w:val="1"/>
      <w:marLeft w:val="0"/>
      <w:marRight w:val="0"/>
      <w:marTop w:val="0"/>
      <w:marBottom w:val="0"/>
      <w:divBdr>
        <w:top w:val="none" w:sz="0" w:space="0" w:color="auto"/>
        <w:left w:val="none" w:sz="0" w:space="0" w:color="auto"/>
        <w:bottom w:val="none" w:sz="0" w:space="0" w:color="auto"/>
        <w:right w:val="none" w:sz="0" w:space="0" w:color="auto"/>
      </w:divBdr>
    </w:div>
    <w:div w:id="504588044">
      <w:bodyDiv w:val="1"/>
      <w:marLeft w:val="0"/>
      <w:marRight w:val="0"/>
      <w:marTop w:val="0"/>
      <w:marBottom w:val="0"/>
      <w:divBdr>
        <w:top w:val="none" w:sz="0" w:space="0" w:color="auto"/>
        <w:left w:val="none" w:sz="0" w:space="0" w:color="auto"/>
        <w:bottom w:val="none" w:sz="0" w:space="0" w:color="auto"/>
        <w:right w:val="none" w:sz="0" w:space="0" w:color="auto"/>
      </w:divBdr>
    </w:div>
    <w:div w:id="523637835">
      <w:bodyDiv w:val="1"/>
      <w:marLeft w:val="0"/>
      <w:marRight w:val="0"/>
      <w:marTop w:val="0"/>
      <w:marBottom w:val="0"/>
      <w:divBdr>
        <w:top w:val="none" w:sz="0" w:space="0" w:color="auto"/>
        <w:left w:val="none" w:sz="0" w:space="0" w:color="auto"/>
        <w:bottom w:val="none" w:sz="0" w:space="0" w:color="auto"/>
        <w:right w:val="none" w:sz="0" w:space="0" w:color="auto"/>
      </w:divBdr>
    </w:div>
    <w:div w:id="652564766">
      <w:bodyDiv w:val="1"/>
      <w:marLeft w:val="0"/>
      <w:marRight w:val="0"/>
      <w:marTop w:val="0"/>
      <w:marBottom w:val="0"/>
      <w:divBdr>
        <w:top w:val="none" w:sz="0" w:space="0" w:color="auto"/>
        <w:left w:val="none" w:sz="0" w:space="0" w:color="auto"/>
        <w:bottom w:val="none" w:sz="0" w:space="0" w:color="auto"/>
        <w:right w:val="none" w:sz="0" w:space="0" w:color="auto"/>
      </w:divBdr>
    </w:div>
    <w:div w:id="656618576">
      <w:bodyDiv w:val="1"/>
      <w:marLeft w:val="0"/>
      <w:marRight w:val="0"/>
      <w:marTop w:val="0"/>
      <w:marBottom w:val="0"/>
      <w:divBdr>
        <w:top w:val="none" w:sz="0" w:space="0" w:color="auto"/>
        <w:left w:val="none" w:sz="0" w:space="0" w:color="auto"/>
        <w:bottom w:val="none" w:sz="0" w:space="0" w:color="auto"/>
        <w:right w:val="none" w:sz="0" w:space="0" w:color="auto"/>
      </w:divBdr>
    </w:div>
    <w:div w:id="665792899">
      <w:bodyDiv w:val="1"/>
      <w:marLeft w:val="0"/>
      <w:marRight w:val="0"/>
      <w:marTop w:val="0"/>
      <w:marBottom w:val="0"/>
      <w:divBdr>
        <w:top w:val="none" w:sz="0" w:space="0" w:color="auto"/>
        <w:left w:val="none" w:sz="0" w:space="0" w:color="auto"/>
        <w:bottom w:val="none" w:sz="0" w:space="0" w:color="auto"/>
        <w:right w:val="none" w:sz="0" w:space="0" w:color="auto"/>
      </w:divBdr>
    </w:div>
    <w:div w:id="702022151">
      <w:bodyDiv w:val="1"/>
      <w:marLeft w:val="0"/>
      <w:marRight w:val="0"/>
      <w:marTop w:val="0"/>
      <w:marBottom w:val="0"/>
      <w:divBdr>
        <w:top w:val="none" w:sz="0" w:space="0" w:color="auto"/>
        <w:left w:val="none" w:sz="0" w:space="0" w:color="auto"/>
        <w:bottom w:val="none" w:sz="0" w:space="0" w:color="auto"/>
        <w:right w:val="none" w:sz="0" w:space="0" w:color="auto"/>
      </w:divBdr>
    </w:div>
    <w:div w:id="776560095">
      <w:bodyDiv w:val="1"/>
      <w:marLeft w:val="0"/>
      <w:marRight w:val="0"/>
      <w:marTop w:val="0"/>
      <w:marBottom w:val="0"/>
      <w:divBdr>
        <w:top w:val="none" w:sz="0" w:space="0" w:color="auto"/>
        <w:left w:val="none" w:sz="0" w:space="0" w:color="auto"/>
        <w:bottom w:val="none" w:sz="0" w:space="0" w:color="auto"/>
        <w:right w:val="none" w:sz="0" w:space="0" w:color="auto"/>
      </w:divBdr>
    </w:div>
    <w:div w:id="843859624">
      <w:bodyDiv w:val="1"/>
      <w:marLeft w:val="0"/>
      <w:marRight w:val="0"/>
      <w:marTop w:val="0"/>
      <w:marBottom w:val="0"/>
      <w:divBdr>
        <w:top w:val="none" w:sz="0" w:space="0" w:color="auto"/>
        <w:left w:val="none" w:sz="0" w:space="0" w:color="auto"/>
        <w:bottom w:val="none" w:sz="0" w:space="0" w:color="auto"/>
        <w:right w:val="none" w:sz="0" w:space="0" w:color="auto"/>
      </w:divBdr>
    </w:div>
    <w:div w:id="886335305">
      <w:bodyDiv w:val="1"/>
      <w:marLeft w:val="0"/>
      <w:marRight w:val="0"/>
      <w:marTop w:val="0"/>
      <w:marBottom w:val="0"/>
      <w:divBdr>
        <w:top w:val="none" w:sz="0" w:space="0" w:color="auto"/>
        <w:left w:val="none" w:sz="0" w:space="0" w:color="auto"/>
        <w:bottom w:val="none" w:sz="0" w:space="0" w:color="auto"/>
        <w:right w:val="none" w:sz="0" w:space="0" w:color="auto"/>
      </w:divBdr>
    </w:div>
    <w:div w:id="948126450">
      <w:bodyDiv w:val="1"/>
      <w:marLeft w:val="0"/>
      <w:marRight w:val="0"/>
      <w:marTop w:val="0"/>
      <w:marBottom w:val="0"/>
      <w:divBdr>
        <w:top w:val="none" w:sz="0" w:space="0" w:color="auto"/>
        <w:left w:val="none" w:sz="0" w:space="0" w:color="auto"/>
        <w:bottom w:val="none" w:sz="0" w:space="0" w:color="auto"/>
        <w:right w:val="none" w:sz="0" w:space="0" w:color="auto"/>
      </w:divBdr>
    </w:div>
    <w:div w:id="969870404">
      <w:bodyDiv w:val="1"/>
      <w:marLeft w:val="0"/>
      <w:marRight w:val="0"/>
      <w:marTop w:val="0"/>
      <w:marBottom w:val="0"/>
      <w:divBdr>
        <w:top w:val="none" w:sz="0" w:space="0" w:color="auto"/>
        <w:left w:val="none" w:sz="0" w:space="0" w:color="auto"/>
        <w:bottom w:val="none" w:sz="0" w:space="0" w:color="auto"/>
        <w:right w:val="none" w:sz="0" w:space="0" w:color="auto"/>
      </w:divBdr>
    </w:div>
    <w:div w:id="1039009787">
      <w:bodyDiv w:val="1"/>
      <w:marLeft w:val="0"/>
      <w:marRight w:val="0"/>
      <w:marTop w:val="0"/>
      <w:marBottom w:val="0"/>
      <w:divBdr>
        <w:top w:val="none" w:sz="0" w:space="0" w:color="auto"/>
        <w:left w:val="none" w:sz="0" w:space="0" w:color="auto"/>
        <w:bottom w:val="none" w:sz="0" w:space="0" w:color="auto"/>
        <w:right w:val="none" w:sz="0" w:space="0" w:color="auto"/>
      </w:divBdr>
    </w:div>
    <w:div w:id="1063216722">
      <w:bodyDiv w:val="1"/>
      <w:marLeft w:val="0"/>
      <w:marRight w:val="0"/>
      <w:marTop w:val="0"/>
      <w:marBottom w:val="0"/>
      <w:divBdr>
        <w:top w:val="none" w:sz="0" w:space="0" w:color="auto"/>
        <w:left w:val="none" w:sz="0" w:space="0" w:color="auto"/>
        <w:bottom w:val="none" w:sz="0" w:space="0" w:color="auto"/>
        <w:right w:val="none" w:sz="0" w:space="0" w:color="auto"/>
      </w:divBdr>
    </w:div>
    <w:div w:id="1066027790">
      <w:bodyDiv w:val="1"/>
      <w:marLeft w:val="0"/>
      <w:marRight w:val="0"/>
      <w:marTop w:val="0"/>
      <w:marBottom w:val="0"/>
      <w:divBdr>
        <w:top w:val="none" w:sz="0" w:space="0" w:color="auto"/>
        <w:left w:val="none" w:sz="0" w:space="0" w:color="auto"/>
        <w:bottom w:val="none" w:sz="0" w:space="0" w:color="auto"/>
        <w:right w:val="none" w:sz="0" w:space="0" w:color="auto"/>
      </w:divBdr>
    </w:div>
    <w:div w:id="1102140129">
      <w:bodyDiv w:val="1"/>
      <w:marLeft w:val="0"/>
      <w:marRight w:val="0"/>
      <w:marTop w:val="0"/>
      <w:marBottom w:val="0"/>
      <w:divBdr>
        <w:top w:val="none" w:sz="0" w:space="0" w:color="auto"/>
        <w:left w:val="none" w:sz="0" w:space="0" w:color="auto"/>
        <w:bottom w:val="none" w:sz="0" w:space="0" w:color="auto"/>
        <w:right w:val="none" w:sz="0" w:space="0" w:color="auto"/>
      </w:divBdr>
    </w:div>
    <w:div w:id="1192039340">
      <w:bodyDiv w:val="1"/>
      <w:marLeft w:val="0"/>
      <w:marRight w:val="0"/>
      <w:marTop w:val="0"/>
      <w:marBottom w:val="0"/>
      <w:divBdr>
        <w:top w:val="none" w:sz="0" w:space="0" w:color="auto"/>
        <w:left w:val="none" w:sz="0" w:space="0" w:color="auto"/>
        <w:bottom w:val="none" w:sz="0" w:space="0" w:color="auto"/>
        <w:right w:val="none" w:sz="0" w:space="0" w:color="auto"/>
      </w:divBdr>
    </w:div>
    <w:div w:id="1285037998">
      <w:bodyDiv w:val="1"/>
      <w:marLeft w:val="0"/>
      <w:marRight w:val="0"/>
      <w:marTop w:val="0"/>
      <w:marBottom w:val="0"/>
      <w:divBdr>
        <w:top w:val="none" w:sz="0" w:space="0" w:color="auto"/>
        <w:left w:val="none" w:sz="0" w:space="0" w:color="auto"/>
        <w:bottom w:val="none" w:sz="0" w:space="0" w:color="auto"/>
        <w:right w:val="none" w:sz="0" w:space="0" w:color="auto"/>
      </w:divBdr>
    </w:div>
    <w:div w:id="1344627895">
      <w:bodyDiv w:val="1"/>
      <w:marLeft w:val="0"/>
      <w:marRight w:val="0"/>
      <w:marTop w:val="0"/>
      <w:marBottom w:val="0"/>
      <w:divBdr>
        <w:top w:val="none" w:sz="0" w:space="0" w:color="auto"/>
        <w:left w:val="none" w:sz="0" w:space="0" w:color="auto"/>
        <w:bottom w:val="none" w:sz="0" w:space="0" w:color="auto"/>
        <w:right w:val="none" w:sz="0" w:space="0" w:color="auto"/>
      </w:divBdr>
    </w:div>
    <w:div w:id="1371688544">
      <w:bodyDiv w:val="1"/>
      <w:marLeft w:val="0"/>
      <w:marRight w:val="0"/>
      <w:marTop w:val="0"/>
      <w:marBottom w:val="0"/>
      <w:divBdr>
        <w:top w:val="none" w:sz="0" w:space="0" w:color="auto"/>
        <w:left w:val="none" w:sz="0" w:space="0" w:color="auto"/>
        <w:bottom w:val="none" w:sz="0" w:space="0" w:color="auto"/>
        <w:right w:val="none" w:sz="0" w:space="0" w:color="auto"/>
      </w:divBdr>
    </w:div>
    <w:div w:id="1395196385">
      <w:bodyDiv w:val="1"/>
      <w:marLeft w:val="0"/>
      <w:marRight w:val="0"/>
      <w:marTop w:val="0"/>
      <w:marBottom w:val="0"/>
      <w:divBdr>
        <w:top w:val="none" w:sz="0" w:space="0" w:color="auto"/>
        <w:left w:val="none" w:sz="0" w:space="0" w:color="auto"/>
        <w:bottom w:val="none" w:sz="0" w:space="0" w:color="auto"/>
        <w:right w:val="none" w:sz="0" w:space="0" w:color="auto"/>
      </w:divBdr>
    </w:div>
    <w:div w:id="1489787813">
      <w:bodyDiv w:val="1"/>
      <w:marLeft w:val="0"/>
      <w:marRight w:val="0"/>
      <w:marTop w:val="0"/>
      <w:marBottom w:val="0"/>
      <w:divBdr>
        <w:top w:val="none" w:sz="0" w:space="0" w:color="auto"/>
        <w:left w:val="none" w:sz="0" w:space="0" w:color="auto"/>
        <w:bottom w:val="none" w:sz="0" w:space="0" w:color="auto"/>
        <w:right w:val="none" w:sz="0" w:space="0" w:color="auto"/>
      </w:divBdr>
    </w:div>
    <w:div w:id="1517386389">
      <w:bodyDiv w:val="1"/>
      <w:marLeft w:val="0"/>
      <w:marRight w:val="0"/>
      <w:marTop w:val="0"/>
      <w:marBottom w:val="0"/>
      <w:divBdr>
        <w:top w:val="none" w:sz="0" w:space="0" w:color="auto"/>
        <w:left w:val="none" w:sz="0" w:space="0" w:color="auto"/>
        <w:bottom w:val="none" w:sz="0" w:space="0" w:color="auto"/>
        <w:right w:val="none" w:sz="0" w:space="0" w:color="auto"/>
      </w:divBdr>
    </w:div>
    <w:div w:id="1524712115">
      <w:bodyDiv w:val="1"/>
      <w:marLeft w:val="0"/>
      <w:marRight w:val="0"/>
      <w:marTop w:val="0"/>
      <w:marBottom w:val="0"/>
      <w:divBdr>
        <w:top w:val="none" w:sz="0" w:space="0" w:color="auto"/>
        <w:left w:val="none" w:sz="0" w:space="0" w:color="auto"/>
        <w:bottom w:val="none" w:sz="0" w:space="0" w:color="auto"/>
        <w:right w:val="none" w:sz="0" w:space="0" w:color="auto"/>
      </w:divBdr>
    </w:div>
    <w:div w:id="1528257324">
      <w:bodyDiv w:val="1"/>
      <w:marLeft w:val="0"/>
      <w:marRight w:val="0"/>
      <w:marTop w:val="0"/>
      <w:marBottom w:val="0"/>
      <w:divBdr>
        <w:top w:val="none" w:sz="0" w:space="0" w:color="auto"/>
        <w:left w:val="none" w:sz="0" w:space="0" w:color="auto"/>
        <w:bottom w:val="none" w:sz="0" w:space="0" w:color="auto"/>
        <w:right w:val="none" w:sz="0" w:space="0" w:color="auto"/>
      </w:divBdr>
    </w:div>
    <w:div w:id="1531530091">
      <w:bodyDiv w:val="1"/>
      <w:marLeft w:val="0"/>
      <w:marRight w:val="0"/>
      <w:marTop w:val="0"/>
      <w:marBottom w:val="0"/>
      <w:divBdr>
        <w:top w:val="none" w:sz="0" w:space="0" w:color="auto"/>
        <w:left w:val="none" w:sz="0" w:space="0" w:color="auto"/>
        <w:bottom w:val="none" w:sz="0" w:space="0" w:color="auto"/>
        <w:right w:val="none" w:sz="0" w:space="0" w:color="auto"/>
      </w:divBdr>
    </w:div>
    <w:div w:id="1552961703">
      <w:bodyDiv w:val="1"/>
      <w:marLeft w:val="0"/>
      <w:marRight w:val="0"/>
      <w:marTop w:val="0"/>
      <w:marBottom w:val="0"/>
      <w:divBdr>
        <w:top w:val="none" w:sz="0" w:space="0" w:color="auto"/>
        <w:left w:val="none" w:sz="0" w:space="0" w:color="auto"/>
        <w:bottom w:val="none" w:sz="0" w:space="0" w:color="auto"/>
        <w:right w:val="none" w:sz="0" w:space="0" w:color="auto"/>
      </w:divBdr>
    </w:div>
    <w:div w:id="1568229356">
      <w:bodyDiv w:val="1"/>
      <w:marLeft w:val="0"/>
      <w:marRight w:val="0"/>
      <w:marTop w:val="0"/>
      <w:marBottom w:val="0"/>
      <w:divBdr>
        <w:top w:val="none" w:sz="0" w:space="0" w:color="auto"/>
        <w:left w:val="none" w:sz="0" w:space="0" w:color="auto"/>
        <w:bottom w:val="none" w:sz="0" w:space="0" w:color="auto"/>
        <w:right w:val="none" w:sz="0" w:space="0" w:color="auto"/>
      </w:divBdr>
    </w:div>
    <w:div w:id="1670016178">
      <w:bodyDiv w:val="1"/>
      <w:marLeft w:val="0"/>
      <w:marRight w:val="0"/>
      <w:marTop w:val="0"/>
      <w:marBottom w:val="0"/>
      <w:divBdr>
        <w:top w:val="none" w:sz="0" w:space="0" w:color="auto"/>
        <w:left w:val="none" w:sz="0" w:space="0" w:color="auto"/>
        <w:bottom w:val="none" w:sz="0" w:space="0" w:color="auto"/>
        <w:right w:val="none" w:sz="0" w:space="0" w:color="auto"/>
      </w:divBdr>
    </w:div>
    <w:div w:id="1682393636">
      <w:bodyDiv w:val="1"/>
      <w:marLeft w:val="0"/>
      <w:marRight w:val="0"/>
      <w:marTop w:val="0"/>
      <w:marBottom w:val="0"/>
      <w:divBdr>
        <w:top w:val="none" w:sz="0" w:space="0" w:color="auto"/>
        <w:left w:val="none" w:sz="0" w:space="0" w:color="auto"/>
        <w:bottom w:val="none" w:sz="0" w:space="0" w:color="auto"/>
        <w:right w:val="none" w:sz="0" w:space="0" w:color="auto"/>
      </w:divBdr>
    </w:div>
    <w:div w:id="1715689395">
      <w:bodyDiv w:val="1"/>
      <w:marLeft w:val="0"/>
      <w:marRight w:val="0"/>
      <w:marTop w:val="0"/>
      <w:marBottom w:val="0"/>
      <w:divBdr>
        <w:top w:val="none" w:sz="0" w:space="0" w:color="auto"/>
        <w:left w:val="none" w:sz="0" w:space="0" w:color="auto"/>
        <w:bottom w:val="none" w:sz="0" w:space="0" w:color="auto"/>
        <w:right w:val="none" w:sz="0" w:space="0" w:color="auto"/>
      </w:divBdr>
    </w:div>
    <w:div w:id="1727988859">
      <w:bodyDiv w:val="1"/>
      <w:marLeft w:val="0"/>
      <w:marRight w:val="0"/>
      <w:marTop w:val="0"/>
      <w:marBottom w:val="0"/>
      <w:divBdr>
        <w:top w:val="none" w:sz="0" w:space="0" w:color="auto"/>
        <w:left w:val="none" w:sz="0" w:space="0" w:color="auto"/>
        <w:bottom w:val="none" w:sz="0" w:space="0" w:color="auto"/>
        <w:right w:val="none" w:sz="0" w:space="0" w:color="auto"/>
      </w:divBdr>
    </w:div>
    <w:div w:id="1735928236">
      <w:bodyDiv w:val="1"/>
      <w:marLeft w:val="0"/>
      <w:marRight w:val="0"/>
      <w:marTop w:val="0"/>
      <w:marBottom w:val="0"/>
      <w:divBdr>
        <w:top w:val="none" w:sz="0" w:space="0" w:color="auto"/>
        <w:left w:val="none" w:sz="0" w:space="0" w:color="auto"/>
        <w:bottom w:val="none" w:sz="0" w:space="0" w:color="auto"/>
        <w:right w:val="none" w:sz="0" w:space="0" w:color="auto"/>
      </w:divBdr>
    </w:div>
    <w:div w:id="1783568203">
      <w:bodyDiv w:val="1"/>
      <w:marLeft w:val="0"/>
      <w:marRight w:val="0"/>
      <w:marTop w:val="0"/>
      <w:marBottom w:val="0"/>
      <w:divBdr>
        <w:top w:val="none" w:sz="0" w:space="0" w:color="auto"/>
        <w:left w:val="none" w:sz="0" w:space="0" w:color="auto"/>
        <w:bottom w:val="none" w:sz="0" w:space="0" w:color="auto"/>
        <w:right w:val="none" w:sz="0" w:space="0" w:color="auto"/>
      </w:divBdr>
    </w:div>
    <w:div w:id="1800953405">
      <w:bodyDiv w:val="1"/>
      <w:marLeft w:val="0"/>
      <w:marRight w:val="0"/>
      <w:marTop w:val="0"/>
      <w:marBottom w:val="0"/>
      <w:divBdr>
        <w:top w:val="none" w:sz="0" w:space="0" w:color="auto"/>
        <w:left w:val="none" w:sz="0" w:space="0" w:color="auto"/>
        <w:bottom w:val="none" w:sz="0" w:space="0" w:color="auto"/>
        <w:right w:val="none" w:sz="0" w:space="0" w:color="auto"/>
      </w:divBdr>
    </w:div>
    <w:div w:id="1855148300">
      <w:bodyDiv w:val="1"/>
      <w:marLeft w:val="0"/>
      <w:marRight w:val="0"/>
      <w:marTop w:val="0"/>
      <w:marBottom w:val="0"/>
      <w:divBdr>
        <w:top w:val="none" w:sz="0" w:space="0" w:color="auto"/>
        <w:left w:val="none" w:sz="0" w:space="0" w:color="auto"/>
        <w:bottom w:val="none" w:sz="0" w:space="0" w:color="auto"/>
        <w:right w:val="none" w:sz="0" w:space="0" w:color="auto"/>
      </w:divBdr>
    </w:div>
    <w:div w:id="1859736875">
      <w:bodyDiv w:val="1"/>
      <w:marLeft w:val="0"/>
      <w:marRight w:val="0"/>
      <w:marTop w:val="0"/>
      <w:marBottom w:val="0"/>
      <w:divBdr>
        <w:top w:val="none" w:sz="0" w:space="0" w:color="auto"/>
        <w:left w:val="none" w:sz="0" w:space="0" w:color="auto"/>
        <w:bottom w:val="none" w:sz="0" w:space="0" w:color="auto"/>
        <w:right w:val="none" w:sz="0" w:space="0" w:color="auto"/>
      </w:divBdr>
    </w:div>
    <w:div w:id="1888950693">
      <w:bodyDiv w:val="1"/>
      <w:marLeft w:val="0"/>
      <w:marRight w:val="0"/>
      <w:marTop w:val="0"/>
      <w:marBottom w:val="0"/>
      <w:divBdr>
        <w:top w:val="none" w:sz="0" w:space="0" w:color="auto"/>
        <w:left w:val="none" w:sz="0" w:space="0" w:color="auto"/>
        <w:bottom w:val="none" w:sz="0" w:space="0" w:color="auto"/>
        <w:right w:val="none" w:sz="0" w:space="0" w:color="auto"/>
      </w:divBdr>
    </w:div>
    <w:div w:id="1982268330">
      <w:bodyDiv w:val="1"/>
      <w:marLeft w:val="0"/>
      <w:marRight w:val="0"/>
      <w:marTop w:val="0"/>
      <w:marBottom w:val="0"/>
      <w:divBdr>
        <w:top w:val="none" w:sz="0" w:space="0" w:color="auto"/>
        <w:left w:val="none" w:sz="0" w:space="0" w:color="auto"/>
        <w:bottom w:val="none" w:sz="0" w:space="0" w:color="auto"/>
        <w:right w:val="none" w:sz="0" w:space="0" w:color="auto"/>
      </w:divBdr>
    </w:div>
    <w:div w:id="2053380390">
      <w:bodyDiv w:val="1"/>
      <w:marLeft w:val="0"/>
      <w:marRight w:val="0"/>
      <w:marTop w:val="0"/>
      <w:marBottom w:val="0"/>
      <w:divBdr>
        <w:top w:val="none" w:sz="0" w:space="0" w:color="auto"/>
        <w:left w:val="none" w:sz="0" w:space="0" w:color="auto"/>
        <w:bottom w:val="none" w:sz="0" w:space="0" w:color="auto"/>
        <w:right w:val="none" w:sz="0" w:space="0" w:color="auto"/>
      </w:divBdr>
    </w:div>
    <w:div w:id="20596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0C27-3E61-4FE5-9965-ABEB7FAC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179</Pages>
  <Words>68424</Words>
  <Characters>390023</Characters>
  <Application>Microsoft Office Word</Application>
  <DocSecurity>0</DocSecurity>
  <Lines>3250</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DOH1</dc:creator>
  <cp:keywords/>
  <dc:description/>
  <cp:lastModifiedBy>NACH_BUD</cp:lastModifiedBy>
  <cp:revision>2</cp:revision>
  <cp:lastPrinted>2021-11-23T04:29:00Z</cp:lastPrinted>
  <dcterms:created xsi:type="dcterms:W3CDTF">2025-11-20T12:42:00Z</dcterms:created>
  <dcterms:modified xsi:type="dcterms:W3CDTF">2025-11-20T12:42:00Z</dcterms:modified>
</cp:coreProperties>
</file>